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ACAAB" w14:textId="77777777" w:rsidR="00C05F3B" w:rsidRPr="00B03142" w:rsidRDefault="00C05F3B" w:rsidP="00C05F3B">
      <w:pPr>
        <w:jc w:val="center"/>
        <w:rPr>
          <w:b/>
          <w:caps/>
        </w:rPr>
      </w:pPr>
      <w:r>
        <w:rPr>
          <w:b/>
          <w:caps/>
        </w:rPr>
        <w:t>Šiaulių LOPŠELIO-DARŽELIO „PUPŲ PĖDAS“</w:t>
      </w:r>
    </w:p>
    <w:p w14:paraId="3841CC10" w14:textId="77777777" w:rsidR="002D6FFE" w:rsidRPr="00B03142" w:rsidRDefault="002D6FFE" w:rsidP="00220802">
      <w:pPr>
        <w:pStyle w:val="Pagrindiniotekstotrauka"/>
        <w:pBdr>
          <w:bottom w:val="single" w:sz="4" w:space="1" w:color="auto"/>
        </w:pBdr>
        <w:ind w:left="0"/>
        <w:rPr>
          <w:sz w:val="18"/>
        </w:rPr>
      </w:pPr>
    </w:p>
    <w:p w14:paraId="4F3E4F10" w14:textId="6B9E51EA" w:rsidR="00E62848" w:rsidRDefault="00E62848" w:rsidP="0069506E">
      <w:pPr>
        <w:jc w:val="center"/>
        <w:rPr>
          <w:b/>
          <w:caps/>
        </w:rPr>
      </w:pPr>
    </w:p>
    <w:p w14:paraId="31F5B25C" w14:textId="77777777" w:rsidR="0067485B" w:rsidRDefault="0067485B" w:rsidP="0067485B">
      <w:pPr>
        <w:jc w:val="center"/>
        <w:rPr>
          <w:b/>
          <w:caps/>
        </w:rPr>
      </w:pPr>
      <w:r w:rsidRPr="00B03142">
        <w:rPr>
          <w:b/>
          <w:caps/>
        </w:rPr>
        <w:t>aiškinAmasIS RAŠTAS</w:t>
      </w:r>
    </w:p>
    <w:p w14:paraId="4083CC85" w14:textId="3938E859" w:rsidR="00B03142" w:rsidRDefault="0067485B" w:rsidP="0067485B">
      <w:pPr>
        <w:rPr>
          <w:b/>
          <w:caps/>
        </w:rPr>
      </w:pPr>
      <w:r>
        <w:rPr>
          <w:b/>
          <w:caps/>
        </w:rPr>
        <w:t xml:space="preserve">PRIE </w:t>
      </w:r>
      <w:r w:rsidR="00C05F3B">
        <w:rPr>
          <w:b/>
          <w:caps/>
        </w:rPr>
        <w:t>2021 M. KOVO 31 D.</w:t>
      </w:r>
      <w:r w:rsidR="00C05F3B">
        <w:rPr>
          <w:b/>
          <w:caps/>
        </w:rPr>
        <w:t xml:space="preserve"> </w:t>
      </w:r>
      <w:r w:rsidR="00820A9C" w:rsidRPr="00B03142">
        <w:rPr>
          <w:b/>
          <w:caps/>
        </w:rPr>
        <w:t>BIUDŽETO</w:t>
      </w:r>
      <w:r w:rsidR="006E7E23" w:rsidRPr="00B03142">
        <w:rPr>
          <w:b/>
          <w:caps/>
        </w:rPr>
        <w:t xml:space="preserve"> vykdymo </w:t>
      </w:r>
      <w:r w:rsidR="00820A9C" w:rsidRPr="00B03142">
        <w:rPr>
          <w:b/>
          <w:caps/>
        </w:rPr>
        <w:t xml:space="preserve"> ATASKAITŲ RINKINIO  </w:t>
      </w:r>
    </w:p>
    <w:p w14:paraId="4E8FDBCC" w14:textId="52B44015" w:rsidR="00820A9C" w:rsidRDefault="00820A9C" w:rsidP="0069506E">
      <w:pPr>
        <w:jc w:val="center"/>
        <w:rPr>
          <w:b/>
          <w:caps/>
        </w:rPr>
      </w:pPr>
    </w:p>
    <w:p w14:paraId="7EB10DF5" w14:textId="77777777" w:rsidR="00B03142" w:rsidRPr="00B03142" w:rsidRDefault="00B03142" w:rsidP="0069506E">
      <w:pPr>
        <w:jc w:val="center"/>
        <w:rPr>
          <w:b/>
          <w:caps/>
        </w:rPr>
      </w:pPr>
    </w:p>
    <w:p w14:paraId="1EC6F0D7" w14:textId="755A2B67" w:rsidR="00DB5E07" w:rsidRDefault="00DB5E07" w:rsidP="00094E66">
      <w:pPr>
        <w:jc w:val="center"/>
      </w:pPr>
    </w:p>
    <w:p w14:paraId="1F3FF4B3" w14:textId="77777777" w:rsidR="004110EB" w:rsidRPr="00B03142" w:rsidRDefault="004110EB" w:rsidP="00094E66">
      <w:pPr>
        <w:jc w:val="center"/>
      </w:pPr>
    </w:p>
    <w:p w14:paraId="68927FC3" w14:textId="254FDF8C" w:rsidR="00957717" w:rsidRPr="00B03142" w:rsidRDefault="00DB5E07" w:rsidP="00957717">
      <w:pPr>
        <w:rPr>
          <w:b/>
          <w:bCs/>
        </w:rPr>
      </w:pPr>
      <w:r w:rsidRPr="00B03142">
        <w:rPr>
          <w:b/>
          <w:bCs/>
        </w:rPr>
        <w:t>BENDROJI DALIS:</w:t>
      </w:r>
    </w:p>
    <w:p w14:paraId="7BEC98E7" w14:textId="77777777" w:rsidR="00DB5E07" w:rsidRPr="00B03142" w:rsidRDefault="00DB5E07" w:rsidP="00957717">
      <w:pPr>
        <w:rPr>
          <w:b/>
          <w:bCs/>
        </w:rPr>
      </w:pPr>
    </w:p>
    <w:p w14:paraId="771E3E3E" w14:textId="30D8BCEC" w:rsidR="00C26B47" w:rsidRPr="004563C3" w:rsidRDefault="003B263D" w:rsidP="004563C3">
      <w:pPr>
        <w:pStyle w:val="Style"/>
        <w:spacing w:line="360" w:lineRule="auto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 </w:t>
      </w:r>
      <w:r w:rsidR="00C26B47">
        <w:rPr>
          <w:rFonts w:ascii="Times New Roman" w:hAnsi="Times New Roman" w:cs="Times New Roman"/>
          <w:lang w:val="lt-LT"/>
        </w:rPr>
        <w:t xml:space="preserve">Šiaulių </w:t>
      </w:r>
      <w:r w:rsidR="00220802">
        <w:rPr>
          <w:rFonts w:ascii="Times New Roman" w:hAnsi="Times New Roman" w:cs="Times New Roman"/>
          <w:lang w:val="lt-LT"/>
        </w:rPr>
        <w:t xml:space="preserve">lopšelis-darželis „Pupų pėdas“ </w:t>
      </w:r>
      <w:r w:rsidR="00C26B47">
        <w:rPr>
          <w:rFonts w:ascii="Times New Roman" w:hAnsi="Times New Roman" w:cs="Times New Roman"/>
          <w:lang w:val="lt-LT"/>
        </w:rPr>
        <w:t>(toliau</w:t>
      </w:r>
      <w:r>
        <w:rPr>
          <w:rFonts w:ascii="Times New Roman" w:hAnsi="Times New Roman" w:cs="Times New Roman"/>
          <w:lang w:val="lt-LT"/>
        </w:rPr>
        <w:t xml:space="preserve"> Įstaiga</w:t>
      </w:r>
      <w:r w:rsidR="00407518">
        <w:rPr>
          <w:rFonts w:ascii="Times New Roman" w:hAnsi="Times New Roman" w:cs="Times New Roman"/>
          <w:lang w:val="lt-LT"/>
        </w:rPr>
        <w:t>)</w:t>
      </w:r>
      <w:r w:rsidR="00C26B47">
        <w:rPr>
          <w:rFonts w:ascii="Times New Roman" w:hAnsi="Times New Roman" w:cs="Times New Roman"/>
          <w:lang w:val="lt-LT"/>
        </w:rPr>
        <w:t xml:space="preserve"> yra biudžetinė įstaiga. </w:t>
      </w:r>
      <w:r>
        <w:rPr>
          <w:rFonts w:ascii="Times New Roman" w:hAnsi="Times New Roman" w:cs="Times New Roman"/>
          <w:lang w:val="lt-LT"/>
        </w:rPr>
        <w:t xml:space="preserve">Įstaigos </w:t>
      </w:r>
      <w:r w:rsidR="00C26B47">
        <w:rPr>
          <w:rFonts w:ascii="Times New Roman" w:hAnsi="Times New Roman" w:cs="Times New Roman"/>
          <w:lang w:val="lt-LT"/>
        </w:rPr>
        <w:t xml:space="preserve"> steigėjas – Šiaulių m. savivaldybė.</w:t>
      </w:r>
      <w:r>
        <w:rPr>
          <w:rFonts w:ascii="Times New Roman" w:hAnsi="Times New Roman" w:cs="Times New Roman"/>
          <w:lang w:val="lt-LT"/>
        </w:rPr>
        <w:t xml:space="preserve"> Įstaiga </w:t>
      </w:r>
      <w:r w:rsidR="00C26B47">
        <w:rPr>
          <w:rFonts w:ascii="Times New Roman" w:hAnsi="Times New Roman" w:cs="Times New Roman"/>
          <w:lang w:val="lt-LT"/>
        </w:rPr>
        <w:t xml:space="preserve">viešasis juridinis asmuo, turintis antspaudą su Šiaulių m. savivaldybės herbu ir savo pavadinimu, atributiką. </w:t>
      </w:r>
      <w:r>
        <w:rPr>
          <w:rFonts w:ascii="Times New Roman" w:hAnsi="Times New Roman" w:cs="Times New Roman"/>
          <w:lang w:val="lt-LT"/>
        </w:rPr>
        <w:t xml:space="preserve">Įstaigos </w:t>
      </w:r>
      <w:r w:rsidR="00C26B47">
        <w:rPr>
          <w:rFonts w:ascii="Times New Roman" w:hAnsi="Times New Roman" w:cs="Times New Roman"/>
          <w:lang w:val="lt-LT"/>
        </w:rPr>
        <w:t xml:space="preserve">buveinė – </w:t>
      </w:r>
      <w:r w:rsidR="00220802">
        <w:rPr>
          <w:rFonts w:ascii="Times New Roman" w:hAnsi="Times New Roman" w:cs="Times New Roman"/>
          <w:lang w:val="lt-LT"/>
        </w:rPr>
        <w:t>Dainų g. 88</w:t>
      </w:r>
      <w:r w:rsidR="00C26B47">
        <w:rPr>
          <w:rFonts w:ascii="Times New Roman" w:hAnsi="Times New Roman" w:cs="Times New Roman"/>
          <w:lang w:val="lt-LT"/>
        </w:rPr>
        <w:t xml:space="preserve"> </w:t>
      </w:r>
      <w:r w:rsidR="00407518">
        <w:rPr>
          <w:rFonts w:ascii="Times New Roman" w:hAnsi="Times New Roman" w:cs="Times New Roman"/>
          <w:lang w:val="lt-LT"/>
        </w:rPr>
        <w:t xml:space="preserve">, </w:t>
      </w:r>
      <w:r w:rsidR="00C26B47">
        <w:rPr>
          <w:rFonts w:ascii="Times New Roman" w:hAnsi="Times New Roman" w:cs="Times New Roman"/>
          <w:lang w:val="lt-LT"/>
        </w:rPr>
        <w:t xml:space="preserve"> Šiauliai, įstaigos kodas </w:t>
      </w:r>
      <w:r w:rsidR="00220802">
        <w:rPr>
          <w:rFonts w:ascii="Times New Roman" w:hAnsi="Times New Roman" w:cs="Times New Roman"/>
          <w:lang w:val="lt-LT"/>
        </w:rPr>
        <w:t>190528621</w:t>
      </w:r>
      <w:r w:rsidR="00C26B47">
        <w:rPr>
          <w:rFonts w:ascii="Times New Roman" w:hAnsi="Times New Roman" w:cs="Times New Roman"/>
          <w:lang w:val="lt-LT"/>
        </w:rPr>
        <w:t xml:space="preserve">. </w:t>
      </w:r>
      <w:r w:rsidR="005778E2">
        <w:rPr>
          <w:rFonts w:ascii="Times New Roman" w:hAnsi="Times New Roman" w:cs="Times New Roman"/>
          <w:lang w:val="lt-LT"/>
        </w:rPr>
        <w:t xml:space="preserve">Įstaiga </w:t>
      </w:r>
      <w:r w:rsidR="00C26B47">
        <w:rPr>
          <w:rFonts w:ascii="Times New Roman" w:hAnsi="Times New Roman" w:cs="Times New Roman"/>
          <w:lang w:val="lt-LT"/>
        </w:rPr>
        <w:t>įregistruota Juridinių asmenų registre. 202</w:t>
      </w:r>
      <w:r w:rsidR="00407518">
        <w:rPr>
          <w:rFonts w:ascii="Times New Roman" w:hAnsi="Times New Roman" w:cs="Times New Roman"/>
          <w:lang w:val="lt-LT"/>
        </w:rPr>
        <w:t>1</w:t>
      </w:r>
      <w:r w:rsidR="00C26B47">
        <w:rPr>
          <w:rFonts w:ascii="Times New Roman" w:hAnsi="Times New Roman" w:cs="Times New Roman"/>
          <w:lang w:val="lt-LT"/>
        </w:rPr>
        <w:t xml:space="preserve"> m. </w:t>
      </w:r>
      <w:r w:rsidR="00407518">
        <w:rPr>
          <w:rFonts w:ascii="Times New Roman" w:hAnsi="Times New Roman" w:cs="Times New Roman"/>
          <w:lang w:val="lt-LT"/>
        </w:rPr>
        <w:t>kovo 31</w:t>
      </w:r>
      <w:r w:rsidR="00C26B47">
        <w:rPr>
          <w:rFonts w:ascii="Times New Roman" w:hAnsi="Times New Roman" w:cs="Times New Roman"/>
          <w:lang w:val="lt-LT"/>
        </w:rPr>
        <w:t xml:space="preserve"> d. įstaigoje dirbo </w:t>
      </w:r>
      <w:r w:rsidR="00220802">
        <w:rPr>
          <w:rFonts w:ascii="Times New Roman" w:hAnsi="Times New Roman" w:cs="Times New Roman"/>
          <w:lang w:val="lt-LT"/>
        </w:rPr>
        <w:t>45</w:t>
      </w:r>
      <w:r w:rsidR="00C26B47" w:rsidRPr="004563C3">
        <w:rPr>
          <w:rFonts w:ascii="Times New Roman" w:hAnsi="Times New Roman" w:cs="Times New Roman"/>
          <w:lang w:val="lt-LT"/>
        </w:rPr>
        <w:t xml:space="preserve"> darbuotojai</w:t>
      </w:r>
      <w:r w:rsidR="0068481B">
        <w:rPr>
          <w:rFonts w:ascii="Times New Roman" w:hAnsi="Times New Roman" w:cs="Times New Roman"/>
          <w:lang w:val="lt-LT"/>
        </w:rPr>
        <w:t xml:space="preserve"> (apdraustieji).</w:t>
      </w:r>
    </w:p>
    <w:p w14:paraId="32B20E8F" w14:textId="77777777" w:rsidR="0069258B" w:rsidRPr="004563C3" w:rsidRDefault="0069258B" w:rsidP="004563C3">
      <w:pPr>
        <w:spacing w:line="360" w:lineRule="auto"/>
        <w:jc w:val="both"/>
      </w:pPr>
    </w:p>
    <w:p w14:paraId="7BD6A567" w14:textId="1D46221A" w:rsidR="00DB5E07" w:rsidRPr="00B03142" w:rsidRDefault="0069258B" w:rsidP="004563C3">
      <w:pPr>
        <w:pStyle w:val="Pagrindinistekstas"/>
        <w:spacing w:line="360" w:lineRule="auto"/>
      </w:pPr>
      <w:r w:rsidRPr="00B03142">
        <w:rPr>
          <w:b/>
          <w:bCs/>
        </w:rPr>
        <w:t>AIŠKINAMOJO RAŠTO PASTABOS</w:t>
      </w:r>
      <w:r w:rsidRPr="00B03142">
        <w:t>:</w:t>
      </w:r>
    </w:p>
    <w:p w14:paraId="04A55291" w14:textId="73E5576B" w:rsidR="00DB5E07" w:rsidRPr="00B03142" w:rsidRDefault="0069258B" w:rsidP="004563C3">
      <w:pPr>
        <w:pStyle w:val="Pagrindinistekstas"/>
        <w:spacing w:line="360" w:lineRule="auto"/>
      </w:pPr>
      <w:r w:rsidRPr="00B03142">
        <w:tab/>
      </w:r>
    </w:p>
    <w:p w14:paraId="6BE6A58F" w14:textId="77777777" w:rsidR="004C0E9D" w:rsidRPr="00B03142" w:rsidRDefault="004C0E9D" w:rsidP="004563C3">
      <w:pPr>
        <w:spacing w:line="360" w:lineRule="auto"/>
        <w:jc w:val="both"/>
      </w:pPr>
      <w:r w:rsidRPr="00B03142">
        <w:t>Ketvirtinį ataskaitų rinkinį sudaro :</w:t>
      </w:r>
    </w:p>
    <w:p w14:paraId="0A6A5364" w14:textId="2293ADEF" w:rsidR="004C0E9D" w:rsidRPr="00B03142" w:rsidRDefault="004C0E9D" w:rsidP="004563C3">
      <w:pPr>
        <w:spacing w:line="360" w:lineRule="auto"/>
        <w:jc w:val="both"/>
      </w:pPr>
      <w:r w:rsidRPr="00B03142">
        <w:t>- biudžetinių įstaigų pajamų į biudžetą</w:t>
      </w:r>
      <w:r w:rsidR="00206B4D">
        <w:t xml:space="preserve">, </w:t>
      </w:r>
      <w:r w:rsidRPr="00B03142">
        <w:t>biudžeto pajam</w:t>
      </w:r>
      <w:bookmarkStart w:id="0" w:name="_GoBack"/>
      <w:bookmarkEnd w:id="0"/>
      <w:r w:rsidRPr="00B03142">
        <w:t>ų iš mokesčių dalies ir kitų lėšų, skiriamų programoms finansuoti, ataskaita (forma Nr.</w:t>
      </w:r>
      <w:r w:rsidR="00407518">
        <w:t xml:space="preserve"> </w:t>
      </w:r>
      <w:r w:rsidRPr="00B03142">
        <w:t>1);</w:t>
      </w:r>
    </w:p>
    <w:p w14:paraId="2C0DE14C" w14:textId="3B097063" w:rsidR="004C0E9D" w:rsidRPr="00B03142" w:rsidRDefault="004C0E9D" w:rsidP="004563C3">
      <w:pPr>
        <w:spacing w:line="360" w:lineRule="auto"/>
        <w:jc w:val="both"/>
      </w:pPr>
      <w:r w:rsidRPr="00B03142">
        <w:t>- biudžeto vykdymo ataskaita (forma Nr</w:t>
      </w:r>
      <w:r w:rsidR="00407518">
        <w:t xml:space="preserve">. </w:t>
      </w:r>
      <w:r w:rsidRPr="00B03142">
        <w:t>2);</w:t>
      </w:r>
    </w:p>
    <w:p w14:paraId="2B88DC67" w14:textId="324E0AE7" w:rsidR="004C0E9D" w:rsidRPr="00B03142" w:rsidRDefault="004C0E9D" w:rsidP="004563C3">
      <w:pPr>
        <w:spacing w:line="360" w:lineRule="auto"/>
        <w:jc w:val="both"/>
      </w:pPr>
      <w:r w:rsidRPr="00B03142">
        <w:t>- aiškinamasis raštas.</w:t>
      </w:r>
    </w:p>
    <w:p w14:paraId="39CA23BD" w14:textId="77777777" w:rsidR="00B03142" w:rsidRPr="00B03142" w:rsidRDefault="00B03142" w:rsidP="004563C3">
      <w:pPr>
        <w:spacing w:line="360" w:lineRule="auto"/>
        <w:jc w:val="both"/>
      </w:pPr>
    </w:p>
    <w:p w14:paraId="6F97907D" w14:textId="14C5274D" w:rsidR="00B03142" w:rsidRDefault="00B03142" w:rsidP="004563C3">
      <w:pPr>
        <w:spacing w:line="360" w:lineRule="auto"/>
        <w:jc w:val="both"/>
        <w:rPr>
          <w:b/>
        </w:rPr>
      </w:pPr>
      <w:r w:rsidRPr="00B03142">
        <w:rPr>
          <w:b/>
        </w:rPr>
        <w:t>Biudže</w:t>
      </w:r>
      <w:r w:rsidR="005731D4">
        <w:rPr>
          <w:b/>
        </w:rPr>
        <w:t>tinių įstaigų pajamų į biudžetą</w:t>
      </w:r>
      <w:r w:rsidRPr="00B03142">
        <w:rPr>
          <w:b/>
        </w:rPr>
        <w:t>,</w:t>
      </w:r>
      <w:r w:rsidR="005731D4">
        <w:rPr>
          <w:b/>
        </w:rPr>
        <w:t xml:space="preserve"> </w:t>
      </w:r>
      <w:r w:rsidRPr="00B03142">
        <w:rPr>
          <w:b/>
        </w:rPr>
        <w:t>biudžeto pajamų iš mokesčių dalies ir kitų lėšų, skiriamų programoms finansuoti, ataskaita</w:t>
      </w:r>
      <w:r>
        <w:rPr>
          <w:b/>
        </w:rPr>
        <w:t xml:space="preserve"> </w:t>
      </w:r>
      <w:r w:rsidRPr="00B03142">
        <w:rPr>
          <w:b/>
        </w:rPr>
        <w:t>( forma N</w:t>
      </w:r>
      <w:r w:rsidR="00315C72">
        <w:rPr>
          <w:b/>
        </w:rPr>
        <w:t>r</w:t>
      </w:r>
      <w:r w:rsidRPr="00B03142">
        <w:rPr>
          <w:b/>
        </w:rPr>
        <w:t>.</w:t>
      </w:r>
      <w:r w:rsidR="00315C72">
        <w:rPr>
          <w:b/>
        </w:rPr>
        <w:t xml:space="preserve"> </w:t>
      </w:r>
      <w:r w:rsidRPr="00B03142">
        <w:rPr>
          <w:b/>
        </w:rPr>
        <w:t>1)</w:t>
      </w:r>
    </w:p>
    <w:p w14:paraId="60A9F580" w14:textId="77777777" w:rsidR="00F552D2" w:rsidRDefault="00F552D2" w:rsidP="004563C3">
      <w:pPr>
        <w:spacing w:line="360" w:lineRule="auto"/>
        <w:jc w:val="both"/>
      </w:pPr>
      <w:r>
        <w:t xml:space="preserve"> </w:t>
      </w:r>
      <w:r w:rsidR="004632B8">
        <w:t xml:space="preserve">Ataskaitinio laikotarpio </w:t>
      </w:r>
      <w:r>
        <w:t>faktinės įmokos į biudžetą :</w:t>
      </w:r>
    </w:p>
    <w:p w14:paraId="248F041F" w14:textId="0980CAFC" w:rsidR="00B03142" w:rsidRDefault="00F552D2" w:rsidP="004563C3">
      <w:pPr>
        <w:spacing w:line="360" w:lineRule="auto"/>
        <w:jc w:val="both"/>
      </w:pPr>
      <w:r>
        <w:t xml:space="preserve">     -finansavimo šaltinis 33 </w:t>
      </w:r>
      <w:r w:rsidR="00220802">
        <w:t>–</w:t>
      </w:r>
      <w:r>
        <w:t xml:space="preserve"> </w:t>
      </w:r>
      <w:r w:rsidR="00220802">
        <w:t>14100,00</w:t>
      </w:r>
      <w:r w:rsidR="0068481B">
        <w:t xml:space="preserve"> Eur</w:t>
      </w:r>
      <w:r>
        <w:t>. Gauta pagal pateiktas paraiškas 7</w:t>
      </w:r>
      <w:r w:rsidR="00220802">
        <w:t>095,51</w:t>
      </w:r>
      <w:r>
        <w:t xml:space="preserve"> </w:t>
      </w:r>
      <w:r w:rsidR="00B03142" w:rsidRPr="00B03142">
        <w:t xml:space="preserve"> Eur.</w:t>
      </w:r>
      <w:r w:rsidR="00DC3DE4">
        <w:t xml:space="preserve"> </w:t>
      </w:r>
      <w:r>
        <w:t xml:space="preserve">Panaudota- </w:t>
      </w:r>
      <w:r w:rsidR="00220802">
        <w:t>6807,38</w:t>
      </w:r>
      <w:r>
        <w:t xml:space="preserve"> Eur. </w:t>
      </w:r>
      <w:r w:rsidR="00220802">
        <w:t>Gautas ir nepanaudotas likutis-288,13 Eur. Teikiant paraišką</w:t>
      </w:r>
      <w:r w:rsidR="005704EA">
        <w:t xml:space="preserve"> išlaidų straipsniui  2.2.1.1.1.30 Kitų prekių ir paslaugų įsigijimo išlaidos</w:t>
      </w:r>
      <w:r w:rsidR="00220802">
        <w:t xml:space="preserve"> buvo suklysta</w:t>
      </w:r>
      <w:r w:rsidR="005704EA">
        <w:t xml:space="preserve"> (techninė klaida)</w:t>
      </w:r>
      <w:r w:rsidR="00220802">
        <w:t xml:space="preserve"> ir paprašyta per daug. Pinigų likutis bus panaudotas per sekantį ketvirtį.</w:t>
      </w:r>
      <w:r>
        <w:t xml:space="preserve"> Negautas ir nepanaudotas asignavimų likutis -</w:t>
      </w:r>
      <w:r w:rsidR="00220802">
        <w:t>7004,49</w:t>
      </w:r>
      <w:r>
        <w:t xml:space="preserve"> Eur.</w:t>
      </w:r>
      <w:r w:rsidR="005704EA">
        <w:t xml:space="preserve"> Ataskaitinio laikotarpio įstaigos pajamų planas-25100,00 Eur. Surinkta ir pervesta į savivaldybės biudžetą 14100,00 Eur. Įvykdymas-56, 17 proc.</w:t>
      </w:r>
    </w:p>
    <w:p w14:paraId="32FF6922" w14:textId="257863A5" w:rsidR="00F552D2" w:rsidRDefault="00F552D2" w:rsidP="004563C3">
      <w:pPr>
        <w:spacing w:line="360" w:lineRule="auto"/>
        <w:jc w:val="both"/>
      </w:pPr>
      <w:r>
        <w:t xml:space="preserve">     - finansavimo šaltinis 32</w:t>
      </w:r>
      <w:r w:rsidR="007B4A30">
        <w:t xml:space="preserve"> </w:t>
      </w:r>
      <w:r w:rsidR="00220802">
        <w:t>–</w:t>
      </w:r>
      <w:r w:rsidR="007B4A30">
        <w:t xml:space="preserve"> </w:t>
      </w:r>
      <w:r w:rsidR="005704EA">
        <w:t xml:space="preserve"> Ataskaitinio laikotarpio planas</w:t>
      </w:r>
      <w:r w:rsidR="00DC1560">
        <w:t xml:space="preserve"> 500,00 Eur. Faktinių įmokų nebuvo.</w:t>
      </w:r>
    </w:p>
    <w:p w14:paraId="0507AA46" w14:textId="77777777" w:rsidR="00A966BD" w:rsidRPr="00B03142" w:rsidRDefault="00A966BD" w:rsidP="004563C3">
      <w:pPr>
        <w:spacing w:line="360" w:lineRule="auto"/>
        <w:jc w:val="both"/>
      </w:pPr>
    </w:p>
    <w:p w14:paraId="60E93347" w14:textId="393BE310" w:rsidR="00B03142" w:rsidRDefault="00B03142" w:rsidP="004563C3">
      <w:pPr>
        <w:spacing w:line="360" w:lineRule="auto"/>
        <w:jc w:val="both"/>
        <w:rPr>
          <w:b/>
        </w:rPr>
      </w:pPr>
      <w:r w:rsidRPr="00B03142">
        <w:rPr>
          <w:b/>
        </w:rPr>
        <w:t>Biudžeto išlaidų sąmatos vykdymo ataskaita (forma Nr.2)</w:t>
      </w:r>
    </w:p>
    <w:p w14:paraId="6D61242D" w14:textId="2DC0833B" w:rsidR="00B03142" w:rsidRDefault="00877D51" w:rsidP="004563C3">
      <w:pPr>
        <w:spacing w:line="360" w:lineRule="auto"/>
        <w:jc w:val="both"/>
      </w:pPr>
      <w:r>
        <w:t xml:space="preserve"> Ataskaitin</w:t>
      </w:r>
      <w:r w:rsidR="00386152">
        <w:t xml:space="preserve">io </w:t>
      </w:r>
      <w:r>
        <w:t>laikotarpio valstybės ir savivaldybės biudžeto vykdymas:</w:t>
      </w:r>
    </w:p>
    <w:p w14:paraId="26121913" w14:textId="593543D2" w:rsidR="00877D51" w:rsidRPr="00B03142" w:rsidRDefault="00877D51" w:rsidP="00877D51">
      <w:pPr>
        <w:pStyle w:val="Sraopastraipa"/>
        <w:numPr>
          <w:ilvl w:val="0"/>
          <w:numId w:val="3"/>
        </w:numPr>
        <w:spacing w:line="360" w:lineRule="auto"/>
        <w:jc w:val="both"/>
      </w:pPr>
      <w:r>
        <w:lastRenderedPageBreak/>
        <w:t xml:space="preserve">finansavimo šaltinis 141 – patvirtintas planas </w:t>
      </w:r>
      <w:r w:rsidR="00DC1560">
        <w:t>83600</w:t>
      </w:r>
      <w:r>
        <w:t xml:space="preserve">,00 Eur.  </w:t>
      </w:r>
      <w:r w:rsidR="00386152">
        <w:t>Gauti asignavimai-</w:t>
      </w:r>
      <w:r w:rsidR="00DC1560">
        <w:t>54040,42</w:t>
      </w:r>
      <w:r w:rsidR="00386152">
        <w:t xml:space="preserve"> Eur. </w:t>
      </w:r>
      <w:r>
        <w:t xml:space="preserve">Panaudoti asignavimai </w:t>
      </w:r>
      <w:r w:rsidR="00DC1560">
        <w:t>54039,29</w:t>
      </w:r>
      <w:r>
        <w:t xml:space="preserve"> Eur. Įvykdymas - 6</w:t>
      </w:r>
      <w:r w:rsidR="00DC1560">
        <w:t>4</w:t>
      </w:r>
      <w:r>
        <w:t xml:space="preserve"> proc.</w:t>
      </w:r>
    </w:p>
    <w:p w14:paraId="3F81303A" w14:textId="7BEF90B0" w:rsidR="00B03142" w:rsidRDefault="00877D51" w:rsidP="00877D51">
      <w:pPr>
        <w:pStyle w:val="Sraopastraipa"/>
        <w:numPr>
          <w:ilvl w:val="0"/>
          <w:numId w:val="3"/>
        </w:numPr>
        <w:spacing w:line="360" w:lineRule="auto"/>
        <w:jc w:val="both"/>
      </w:pPr>
      <w:r>
        <w:t xml:space="preserve">finansavimo šaltinis 151- patvirtintas planas </w:t>
      </w:r>
      <w:r w:rsidR="00DC1560">
        <w:t>61600</w:t>
      </w:r>
      <w:r w:rsidR="00180692">
        <w:t>,00 Eur.</w:t>
      </w:r>
      <w:r w:rsidR="003C1DB2">
        <w:t xml:space="preserve"> </w:t>
      </w:r>
      <w:r w:rsidR="00386152">
        <w:t>Gauti asignavimai 5</w:t>
      </w:r>
      <w:r w:rsidR="00DC1560">
        <w:t>5512,42</w:t>
      </w:r>
      <w:r w:rsidR="00386152">
        <w:t xml:space="preserve"> Eur </w:t>
      </w:r>
      <w:r w:rsidR="003C1DB2">
        <w:t>Panaudoti asignavimai-54</w:t>
      </w:r>
      <w:r w:rsidR="00DC1560">
        <w:t>832,09</w:t>
      </w:r>
      <w:r w:rsidR="003C1DB2">
        <w:t xml:space="preserve"> Eur. Įvykdymas -</w:t>
      </w:r>
      <w:r w:rsidR="00DC1560">
        <w:t>90</w:t>
      </w:r>
      <w:r w:rsidR="003C1DB2">
        <w:t xml:space="preserve"> proc.</w:t>
      </w:r>
      <w:r w:rsidR="00DC1560">
        <w:t xml:space="preserve"> </w:t>
      </w:r>
      <w:r w:rsidR="00021C23">
        <w:t xml:space="preserve">4 darbuotojai susirgo (500 Eur), o du darbuotojai pateikė prašymus atlyginimą mokėti vieną kartą per mėn. </w:t>
      </w:r>
      <w:r w:rsidR="00C05F3B">
        <w:t>liko gauta ir nepanaudota i</w:t>
      </w:r>
      <w:r w:rsidR="00C05F3B">
        <w:t xml:space="preserve">šlaidų straipsnio 2.1.1.1.1.1.E Darbo užmokestis pinigais </w:t>
      </w:r>
      <w:r w:rsidR="00C05F3B">
        <w:t>suma</w:t>
      </w:r>
      <w:r w:rsidR="00C05F3B">
        <w:t xml:space="preserve">  669,68 Eur.</w:t>
      </w:r>
      <w:r w:rsidR="00C05F3B">
        <w:t xml:space="preserve"> </w:t>
      </w:r>
      <w:r w:rsidR="00021C23">
        <w:t xml:space="preserve">Lėšos  </w:t>
      </w:r>
      <w:r w:rsidR="00206B4D">
        <w:t>bus panaudotos II ketvirtyje.</w:t>
      </w:r>
    </w:p>
    <w:p w14:paraId="00DB9A00" w14:textId="78AA9613" w:rsidR="003C1DB2" w:rsidRDefault="003C1DB2" w:rsidP="00D54606">
      <w:pPr>
        <w:spacing w:line="360" w:lineRule="auto"/>
        <w:ind w:left="240"/>
        <w:jc w:val="both"/>
      </w:pPr>
    </w:p>
    <w:p w14:paraId="25C6A02D" w14:textId="62E18D18" w:rsidR="003C1DB2" w:rsidRDefault="003C1DB2" w:rsidP="003C1DB2">
      <w:pPr>
        <w:pStyle w:val="Sraopastraipa"/>
        <w:spacing w:line="360" w:lineRule="auto"/>
        <w:ind w:left="600"/>
        <w:jc w:val="both"/>
      </w:pPr>
      <w:r>
        <w:t>Pinigų likutis banko sąskaitose:</w:t>
      </w:r>
    </w:p>
    <w:p w14:paraId="01EEAB69" w14:textId="175EFCBE" w:rsidR="003C1DB2" w:rsidRDefault="003C1DB2" w:rsidP="003C1DB2">
      <w:pPr>
        <w:pStyle w:val="Sraopastraipa"/>
        <w:spacing w:line="360" w:lineRule="auto"/>
        <w:ind w:left="600"/>
        <w:jc w:val="both"/>
      </w:pPr>
      <w:r>
        <w:t xml:space="preserve">-mokymo lėšų likutis – </w:t>
      </w:r>
      <w:r w:rsidR="00D54606">
        <w:t>1,13</w:t>
      </w:r>
      <w:r>
        <w:t xml:space="preserve"> Eur</w:t>
      </w:r>
    </w:p>
    <w:p w14:paraId="21E2CD02" w14:textId="3E76D367" w:rsidR="003C1DB2" w:rsidRPr="00B03142" w:rsidRDefault="003C1DB2" w:rsidP="003C1DB2">
      <w:pPr>
        <w:pStyle w:val="Sraopastraipa"/>
        <w:spacing w:line="360" w:lineRule="auto"/>
        <w:ind w:left="600"/>
        <w:jc w:val="both"/>
      </w:pPr>
      <w:r>
        <w:t xml:space="preserve">-savivaldybės biudžeto lėšų likutis – </w:t>
      </w:r>
      <w:r w:rsidR="00D54606">
        <w:t>680,33</w:t>
      </w:r>
      <w:r>
        <w:t xml:space="preserve"> Eur</w:t>
      </w:r>
    </w:p>
    <w:p w14:paraId="63900585" w14:textId="2730B7BA" w:rsidR="00D70260" w:rsidRDefault="00D70260">
      <w:pPr>
        <w:jc w:val="both"/>
      </w:pPr>
    </w:p>
    <w:p w14:paraId="13053071" w14:textId="5B243E2D" w:rsidR="00D70260" w:rsidRDefault="003C1DB2" w:rsidP="00C05F3B">
      <w:pPr>
        <w:spacing w:line="360" w:lineRule="auto"/>
        <w:jc w:val="both"/>
      </w:pPr>
      <w:r>
        <w:t>Pagrindinė asignavimų plano nevykdymo priežastis</w:t>
      </w:r>
      <w:r w:rsidR="00386152">
        <w:t xml:space="preserve"> </w:t>
      </w:r>
      <w:r w:rsidR="006D5A1D">
        <w:t>-Vyriausybės paskelbta valstybės lygio ekstremalioji situacija (karantinas) ir negautos pajamos.</w:t>
      </w:r>
    </w:p>
    <w:p w14:paraId="6F5F4C1C" w14:textId="35F7AEE8" w:rsidR="00D70260" w:rsidRDefault="00D70260">
      <w:pPr>
        <w:jc w:val="both"/>
      </w:pPr>
    </w:p>
    <w:p w14:paraId="79FDC0EF" w14:textId="16DF9C0B" w:rsidR="00D70260" w:rsidRDefault="00D70260">
      <w:pPr>
        <w:jc w:val="both"/>
      </w:pPr>
    </w:p>
    <w:p w14:paraId="1B72185B" w14:textId="031D240B" w:rsidR="00D70260" w:rsidRDefault="00D70260">
      <w:pPr>
        <w:jc w:val="both"/>
      </w:pPr>
    </w:p>
    <w:p w14:paraId="0FFC6A54" w14:textId="6BC8CF59" w:rsidR="00D70260" w:rsidRPr="00B03142" w:rsidRDefault="005977CC">
      <w:pPr>
        <w:jc w:val="both"/>
      </w:pPr>
      <w:r>
        <w:t>Direktor</w:t>
      </w:r>
      <w:r w:rsidR="00D54606">
        <w:t>ė</w:t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70260">
        <w:tab/>
      </w:r>
      <w:r>
        <w:t xml:space="preserve">                      </w:t>
      </w:r>
      <w:r w:rsidR="00206B4D">
        <w:t xml:space="preserve">  </w:t>
      </w:r>
      <w:r>
        <w:t xml:space="preserve"> </w:t>
      </w:r>
      <w:r w:rsidR="00D54606">
        <w:t xml:space="preserve">Dalia </w:t>
      </w:r>
      <w:proofErr w:type="spellStart"/>
      <w:r w:rsidR="00D54606">
        <w:t>Zorienė</w:t>
      </w:r>
      <w:proofErr w:type="spellEnd"/>
    </w:p>
    <w:p w14:paraId="2B0F572A" w14:textId="77777777" w:rsidR="00B03142" w:rsidRPr="00B03142" w:rsidRDefault="00B03142">
      <w:pPr>
        <w:jc w:val="both"/>
      </w:pPr>
    </w:p>
    <w:p w14:paraId="54140D64" w14:textId="77777777" w:rsidR="00B03142" w:rsidRPr="00B03142" w:rsidRDefault="00B03142">
      <w:pPr>
        <w:jc w:val="both"/>
      </w:pPr>
    </w:p>
    <w:p w14:paraId="27A672A7" w14:textId="77777777" w:rsidR="004563C3" w:rsidRPr="004574BF" w:rsidRDefault="004563C3" w:rsidP="004563C3">
      <w:r w:rsidRPr="004574BF">
        <w:t xml:space="preserve">Švietimo centro Centralizuotos </w:t>
      </w:r>
    </w:p>
    <w:p w14:paraId="378933CE" w14:textId="77777777" w:rsidR="004563C3" w:rsidRPr="004574BF" w:rsidRDefault="004563C3" w:rsidP="004563C3">
      <w:r w:rsidRPr="004574BF">
        <w:t xml:space="preserve">buhalterinės apskaitos padalinio </w:t>
      </w:r>
    </w:p>
    <w:p w14:paraId="79168F99" w14:textId="2E396795" w:rsidR="008A7E5C" w:rsidRDefault="004563C3" w:rsidP="004563C3">
      <w:pPr>
        <w:jc w:val="both"/>
      </w:pPr>
      <w:r w:rsidRPr="004574BF">
        <w:t>vyr. buhalterė</w:t>
      </w:r>
      <w:r w:rsidRPr="004574BF">
        <w:tab/>
      </w:r>
      <w:r w:rsidRPr="004574BF">
        <w:tab/>
      </w:r>
      <w:r w:rsidRPr="004574BF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02C0B" w:rsidRPr="00B03142">
        <w:t>Stanislava Vaičiulienė</w:t>
      </w:r>
    </w:p>
    <w:p w14:paraId="6B47814A" w14:textId="16321A45" w:rsidR="004563C3" w:rsidRDefault="004563C3" w:rsidP="004563C3">
      <w:pPr>
        <w:jc w:val="both"/>
      </w:pPr>
    </w:p>
    <w:p w14:paraId="1B268F6D" w14:textId="31591194" w:rsidR="00C05F3B" w:rsidRDefault="00C05F3B" w:rsidP="004563C3">
      <w:pPr>
        <w:jc w:val="both"/>
      </w:pPr>
    </w:p>
    <w:p w14:paraId="41043175" w14:textId="58EA3569" w:rsidR="00C05F3B" w:rsidRDefault="00C05F3B" w:rsidP="004563C3">
      <w:pPr>
        <w:jc w:val="both"/>
      </w:pPr>
    </w:p>
    <w:p w14:paraId="2C0FEA2B" w14:textId="7997321C" w:rsidR="00C05F3B" w:rsidRDefault="00C05F3B" w:rsidP="004563C3">
      <w:pPr>
        <w:jc w:val="both"/>
      </w:pPr>
    </w:p>
    <w:p w14:paraId="386A48BE" w14:textId="60758281" w:rsidR="00C05F3B" w:rsidRDefault="00C05F3B" w:rsidP="004563C3">
      <w:pPr>
        <w:jc w:val="both"/>
      </w:pPr>
    </w:p>
    <w:p w14:paraId="171C74C5" w14:textId="77777777" w:rsidR="00C05F3B" w:rsidRDefault="00C05F3B" w:rsidP="004563C3">
      <w:pPr>
        <w:jc w:val="both"/>
      </w:pPr>
    </w:p>
    <w:p w14:paraId="01A3BC60" w14:textId="017E5372" w:rsidR="004563C3" w:rsidRDefault="004563C3" w:rsidP="004563C3">
      <w:pPr>
        <w:jc w:val="both"/>
      </w:pPr>
    </w:p>
    <w:p w14:paraId="0F14DB9A" w14:textId="10368251" w:rsidR="004563C3" w:rsidRPr="004574BF" w:rsidRDefault="004563C3" w:rsidP="004563C3">
      <w:pPr>
        <w:rPr>
          <w:sz w:val="16"/>
          <w:szCs w:val="16"/>
        </w:rPr>
      </w:pPr>
      <w:r w:rsidRPr="004574BF">
        <w:rPr>
          <w:sz w:val="16"/>
          <w:szCs w:val="16"/>
        </w:rPr>
        <w:t>Parengė</w:t>
      </w:r>
      <w:r>
        <w:rPr>
          <w:sz w:val="16"/>
          <w:szCs w:val="16"/>
        </w:rPr>
        <w:t>:</w:t>
      </w:r>
      <w:r w:rsidRPr="004574BF">
        <w:rPr>
          <w:sz w:val="16"/>
          <w:szCs w:val="16"/>
        </w:rPr>
        <w:t xml:space="preserve"> </w:t>
      </w:r>
      <w:r w:rsidR="007B4A30">
        <w:rPr>
          <w:sz w:val="16"/>
          <w:szCs w:val="16"/>
        </w:rPr>
        <w:t xml:space="preserve">Laimutė </w:t>
      </w:r>
      <w:proofErr w:type="spellStart"/>
      <w:r w:rsidR="007B4A30">
        <w:rPr>
          <w:sz w:val="16"/>
          <w:szCs w:val="16"/>
        </w:rPr>
        <w:t>Jokubaitienė</w:t>
      </w:r>
      <w:proofErr w:type="spellEnd"/>
      <w:r w:rsidRPr="004574BF">
        <w:rPr>
          <w:sz w:val="16"/>
          <w:szCs w:val="16"/>
        </w:rPr>
        <w:t xml:space="preserve">, </w:t>
      </w:r>
      <w:proofErr w:type="spellStart"/>
      <w:r w:rsidRPr="004574BF">
        <w:rPr>
          <w:sz w:val="16"/>
          <w:szCs w:val="16"/>
        </w:rPr>
        <w:t>el.p</w:t>
      </w:r>
      <w:proofErr w:type="spellEnd"/>
      <w:r w:rsidRPr="004574BF">
        <w:rPr>
          <w:sz w:val="16"/>
          <w:szCs w:val="16"/>
        </w:rPr>
        <w:t xml:space="preserve">. </w:t>
      </w:r>
      <w:proofErr w:type="spellStart"/>
      <w:r w:rsidR="007B4A30">
        <w:rPr>
          <w:sz w:val="16"/>
          <w:szCs w:val="16"/>
        </w:rPr>
        <w:t>laimute</w:t>
      </w:r>
      <w:r w:rsidR="00C05F3B">
        <w:rPr>
          <w:sz w:val="16"/>
          <w:szCs w:val="16"/>
        </w:rPr>
        <w:t>.jokubaitiene</w:t>
      </w:r>
      <w:proofErr w:type="spellEnd"/>
      <w:r w:rsidRPr="004574BF">
        <w:rPr>
          <w:sz w:val="16"/>
          <w:szCs w:val="16"/>
          <w:lang w:val="en-US"/>
        </w:rPr>
        <w:t>@</w:t>
      </w:r>
      <w:proofErr w:type="spellStart"/>
      <w:r w:rsidR="00C05F3B">
        <w:rPr>
          <w:sz w:val="16"/>
          <w:szCs w:val="16"/>
        </w:rPr>
        <w:t>s</w:t>
      </w:r>
      <w:r w:rsidRPr="004574BF">
        <w:rPr>
          <w:sz w:val="16"/>
          <w:szCs w:val="16"/>
        </w:rPr>
        <w:t>iauliai.lt</w:t>
      </w:r>
      <w:proofErr w:type="spellEnd"/>
    </w:p>
    <w:p w14:paraId="6653E21A" w14:textId="77777777" w:rsidR="004563C3" w:rsidRDefault="004563C3" w:rsidP="004563C3">
      <w:pPr>
        <w:jc w:val="both"/>
      </w:pPr>
    </w:p>
    <w:p w14:paraId="21F1C906" w14:textId="53B99D28" w:rsidR="004563C3" w:rsidRDefault="004563C3">
      <w:pPr>
        <w:jc w:val="both"/>
      </w:pPr>
    </w:p>
    <w:p w14:paraId="12CEE74B" w14:textId="77777777" w:rsidR="004563C3" w:rsidRPr="00B03142" w:rsidRDefault="004563C3">
      <w:pPr>
        <w:jc w:val="both"/>
      </w:pPr>
    </w:p>
    <w:sectPr w:rsidR="004563C3" w:rsidRPr="00B03142" w:rsidSect="00E628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DF606" w14:textId="77777777" w:rsidR="008547EC" w:rsidRDefault="008547EC" w:rsidP="00C26B47">
      <w:r>
        <w:separator/>
      </w:r>
    </w:p>
  </w:endnote>
  <w:endnote w:type="continuationSeparator" w:id="0">
    <w:p w14:paraId="018A5C7B" w14:textId="77777777" w:rsidR="008547EC" w:rsidRDefault="008547EC" w:rsidP="00C2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0225E" w14:textId="77777777" w:rsidR="008547EC" w:rsidRDefault="008547EC" w:rsidP="00C26B47">
      <w:r>
        <w:separator/>
      </w:r>
    </w:p>
  </w:footnote>
  <w:footnote w:type="continuationSeparator" w:id="0">
    <w:p w14:paraId="549C5775" w14:textId="77777777" w:rsidR="008547EC" w:rsidRDefault="008547EC" w:rsidP="00C26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C1735"/>
    <w:multiLevelType w:val="multilevel"/>
    <w:tmpl w:val="F5EE43A4"/>
    <w:lvl w:ilvl="0">
      <w:start w:val="2011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-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11"/>
      <w:numFmt w:val="decimal"/>
      <w:lvlText w:val="%1-%2-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DD561CC"/>
    <w:multiLevelType w:val="hybridMultilevel"/>
    <w:tmpl w:val="0B8A0284"/>
    <w:lvl w:ilvl="0" w:tplc="117C0F3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71A224CD"/>
    <w:multiLevelType w:val="multilevel"/>
    <w:tmpl w:val="E5B8553C"/>
    <w:lvl w:ilvl="0">
      <w:start w:val="2011"/>
      <w:numFmt w:val="decimal"/>
      <w:lvlText w:val="%1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0"/>
      <w:numFmt w:val="decimal"/>
      <w:lvlText w:val="%1-%2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6"/>
  <w:drawingGridVerticalSpacing w:val="6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FF4"/>
    <w:rsid w:val="00011AED"/>
    <w:rsid w:val="00012AD4"/>
    <w:rsid w:val="000143ED"/>
    <w:rsid w:val="00020CAC"/>
    <w:rsid w:val="00021C23"/>
    <w:rsid w:val="00030421"/>
    <w:rsid w:val="000326DC"/>
    <w:rsid w:val="000348D9"/>
    <w:rsid w:val="00035A50"/>
    <w:rsid w:val="00037EB6"/>
    <w:rsid w:val="0005580B"/>
    <w:rsid w:val="0006358D"/>
    <w:rsid w:val="00065542"/>
    <w:rsid w:val="0007460D"/>
    <w:rsid w:val="00082CC5"/>
    <w:rsid w:val="00083271"/>
    <w:rsid w:val="00092189"/>
    <w:rsid w:val="00094E66"/>
    <w:rsid w:val="000A7DD9"/>
    <w:rsid w:val="000B0AC3"/>
    <w:rsid w:val="000B1802"/>
    <w:rsid w:val="000C2528"/>
    <w:rsid w:val="000D41A8"/>
    <w:rsid w:val="000D599E"/>
    <w:rsid w:val="000E1A94"/>
    <w:rsid w:val="000E5521"/>
    <w:rsid w:val="001046B7"/>
    <w:rsid w:val="00105112"/>
    <w:rsid w:val="00111E3F"/>
    <w:rsid w:val="0012237B"/>
    <w:rsid w:val="00124FFA"/>
    <w:rsid w:val="00130A58"/>
    <w:rsid w:val="00134E53"/>
    <w:rsid w:val="00137CFE"/>
    <w:rsid w:val="0015123E"/>
    <w:rsid w:val="00153CD1"/>
    <w:rsid w:val="0015476A"/>
    <w:rsid w:val="001653FE"/>
    <w:rsid w:val="00180692"/>
    <w:rsid w:val="0018090B"/>
    <w:rsid w:val="0018725B"/>
    <w:rsid w:val="001968D7"/>
    <w:rsid w:val="00196BD1"/>
    <w:rsid w:val="001B4254"/>
    <w:rsid w:val="001B47C1"/>
    <w:rsid w:val="001B7B80"/>
    <w:rsid w:val="002069E4"/>
    <w:rsid w:val="00206A5B"/>
    <w:rsid w:val="00206B4D"/>
    <w:rsid w:val="00212C68"/>
    <w:rsid w:val="00220802"/>
    <w:rsid w:val="002426B5"/>
    <w:rsid w:val="00264A6D"/>
    <w:rsid w:val="002657C5"/>
    <w:rsid w:val="0026591B"/>
    <w:rsid w:val="00271DA7"/>
    <w:rsid w:val="002726AB"/>
    <w:rsid w:val="00272E22"/>
    <w:rsid w:val="002A2BEA"/>
    <w:rsid w:val="002A76FB"/>
    <w:rsid w:val="002A780C"/>
    <w:rsid w:val="002C2533"/>
    <w:rsid w:val="002C6FB2"/>
    <w:rsid w:val="002D6FFE"/>
    <w:rsid w:val="002E1864"/>
    <w:rsid w:val="002E4CCD"/>
    <w:rsid w:val="002E6253"/>
    <w:rsid w:val="002F46A9"/>
    <w:rsid w:val="002F47F8"/>
    <w:rsid w:val="002F4DCC"/>
    <w:rsid w:val="00301055"/>
    <w:rsid w:val="00301899"/>
    <w:rsid w:val="003071DD"/>
    <w:rsid w:val="00315C72"/>
    <w:rsid w:val="00327AB5"/>
    <w:rsid w:val="00331EBE"/>
    <w:rsid w:val="003409CB"/>
    <w:rsid w:val="003436DA"/>
    <w:rsid w:val="00383AFB"/>
    <w:rsid w:val="00386152"/>
    <w:rsid w:val="00387C88"/>
    <w:rsid w:val="00393B77"/>
    <w:rsid w:val="003A69DF"/>
    <w:rsid w:val="003B263D"/>
    <w:rsid w:val="003B48CB"/>
    <w:rsid w:val="003C1DB2"/>
    <w:rsid w:val="003D2639"/>
    <w:rsid w:val="003D6565"/>
    <w:rsid w:val="003D70AD"/>
    <w:rsid w:val="003E168C"/>
    <w:rsid w:val="003E33B9"/>
    <w:rsid w:val="003E47D9"/>
    <w:rsid w:val="00402DB7"/>
    <w:rsid w:val="00404CF4"/>
    <w:rsid w:val="00407518"/>
    <w:rsid w:val="004110EB"/>
    <w:rsid w:val="0041140E"/>
    <w:rsid w:val="00424033"/>
    <w:rsid w:val="00432E3C"/>
    <w:rsid w:val="00442843"/>
    <w:rsid w:val="004563C3"/>
    <w:rsid w:val="0045736C"/>
    <w:rsid w:val="00460879"/>
    <w:rsid w:val="00462A33"/>
    <w:rsid w:val="004632B8"/>
    <w:rsid w:val="00477EAF"/>
    <w:rsid w:val="00480466"/>
    <w:rsid w:val="004806D4"/>
    <w:rsid w:val="00480A33"/>
    <w:rsid w:val="00482931"/>
    <w:rsid w:val="00493B4E"/>
    <w:rsid w:val="004C0E9D"/>
    <w:rsid w:val="004C44F4"/>
    <w:rsid w:val="004D14F1"/>
    <w:rsid w:val="004D264E"/>
    <w:rsid w:val="004D2B50"/>
    <w:rsid w:val="004D3E74"/>
    <w:rsid w:val="004D736E"/>
    <w:rsid w:val="005038A5"/>
    <w:rsid w:val="00504883"/>
    <w:rsid w:val="0050561A"/>
    <w:rsid w:val="00511AA2"/>
    <w:rsid w:val="0051660D"/>
    <w:rsid w:val="00531F41"/>
    <w:rsid w:val="00542CC6"/>
    <w:rsid w:val="0054516D"/>
    <w:rsid w:val="00552887"/>
    <w:rsid w:val="00552FD1"/>
    <w:rsid w:val="005704EA"/>
    <w:rsid w:val="005731D4"/>
    <w:rsid w:val="005778E2"/>
    <w:rsid w:val="00581F31"/>
    <w:rsid w:val="0059486E"/>
    <w:rsid w:val="005977CC"/>
    <w:rsid w:val="005C4ECD"/>
    <w:rsid w:val="005D0E2D"/>
    <w:rsid w:val="005D4E90"/>
    <w:rsid w:val="005D7AD1"/>
    <w:rsid w:val="005E0680"/>
    <w:rsid w:val="005E3C08"/>
    <w:rsid w:val="005F280F"/>
    <w:rsid w:val="005F6953"/>
    <w:rsid w:val="00605EC5"/>
    <w:rsid w:val="00611BA8"/>
    <w:rsid w:val="006274B9"/>
    <w:rsid w:val="00634282"/>
    <w:rsid w:val="006456B3"/>
    <w:rsid w:val="00645F4B"/>
    <w:rsid w:val="0066429B"/>
    <w:rsid w:val="00667DFC"/>
    <w:rsid w:val="0067485B"/>
    <w:rsid w:val="0068481B"/>
    <w:rsid w:val="006909C4"/>
    <w:rsid w:val="0069258B"/>
    <w:rsid w:val="00692776"/>
    <w:rsid w:val="0069506E"/>
    <w:rsid w:val="006A367D"/>
    <w:rsid w:val="006A726E"/>
    <w:rsid w:val="006B792E"/>
    <w:rsid w:val="006C3EC5"/>
    <w:rsid w:val="006D1076"/>
    <w:rsid w:val="006D4566"/>
    <w:rsid w:val="006D45DD"/>
    <w:rsid w:val="006D5A1D"/>
    <w:rsid w:val="006E3352"/>
    <w:rsid w:val="006E7E23"/>
    <w:rsid w:val="00702283"/>
    <w:rsid w:val="00706B62"/>
    <w:rsid w:val="00707A25"/>
    <w:rsid w:val="00722209"/>
    <w:rsid w:val="007253BB"/>
    <w:rsid w:val="007311DF"/>
    <w:rsid w:val="00731F75"/>
    <w:rsid w:val="0075012E"/>
    <w:rsid w:val="00750262"/>
    <w:rsid w:val="007506EF"/>
    <w:rsid w:val="00753FF4"/>
    <w:rsid w:val="00765F59"/>
    <w:rsid w:val="0076720D"/>
    <w:rsid w:val="00771090"/>
    <w:rsid w:val="00774600"/>
    <w:rsid w:val="00780DE6"/>
    <w:rsid w:val="00780EAC"/>
    <w:rsid w:val="007827F7"/>
    <w:rsid w:val="00795F67"/>
    <w:rsid w:val="007A276E"/>
    <w:rsid w:val="007B4A30"/>
    <w:rsid w:val="007B4CE3"/>
    <w:rsid w:val="007C1F21"/>
    <w:rsid w:val="007C3CCC"/>
    <w:rsid w:val="007C7649"/>
    <w:rsid w:val="007C7E3D"/>
    <w:rsid w:val="007D293C"/>
    <w:rsid w:val="007D7EEA"/>
    <w:rsid w:val="007F30D6"/>
    <w:rsid w:val="0080590E"/>
    <w:rsid w:val="008102C3"/>
    <w:rsid w:val="00820A9C"/>
    <w:rsid w:val="00824154"/>
    <w:rsid w:val="008362F3"/>
    <w:rsid w:val="008502E7"/>
    <w:rsid w:val="008503E8"/>
    <w:rsid w:val="00851B42"/>
    <w:rsid w:val="008547EC"/>
    <w:rsid w:val="00864A4F"/>
    <w:rsid w:val="00877095"/>
    <w:rsid w:val="00877D51"/>
    <w:rsid w:val="008806C6"/>
    <w:rsid w:val="00882154"/>
    <w:rsid w:val="00893718"/>
    <w:rsid w:val="008A7E5C"/>
    <w:rsid w:val="008B04C7"/>
    <w:rsid w:val="008B1E26"/>
    <w:rsid w:val="008D6716"/>
    <w:rsid w:val="008F4DFD"/>
    <w:rsid w:val="00906119"/>
    <w:rsid w:val="009168FE"/>
    <w:rsid w:val="00924E65"/>
    <w:rsid w:val="00930475"/>
    <w:rsid w:val="00957717"/>
    <w:rsid w:val="00973761"/>
    <w:rsid w:val="00982B0E"/>
    <w:rsid w:val="0099143C"/>
    <w:rsid w:val="009A34B9"/>
    <w:rsid w:val="009A4582"/>
    <w:rsid w:val="009B2A7B"/>
    <w:rsid w:val="009B7EC9"/>
    <w:rsid w:val="009C760F"/>
    <w:rsid w:val="009E4C28"/>
    <w:rsid w:val="009E58F8"/>
    <w:rsid w:val="009E7B43"/>
    <w:rsid w:val="009F4071"/>
    <w:rsid w:val="009F7815"/>
    <w:rsid w:val="009F7C30"/>
    <w:rsid w:val="00A0645F"/>
    <w:rsid w:val="00A14CAA"/>
    <w:rsid w:val="00A20B64"/>
    <w:rsid w:val="00A35380"/>
    <w:rsid w:val="00A412C0"/>
    <w:rsid w:val="00A50E3A"/>
    <w:rsid w:val="00A602B7"/>
    <w:rsid w:val="00A81F16"/>
    <w:rsid w:val="00A92449"/>
    <w:rsid w:val="00A93B3D"/>
    <w:rsid w:val="00A966BD"/>
    <w:rsid w:val="00AA662F"/>
    <w:rsid w:val="00AB2A73"/>
    <w:rsid w:val="00AB6AA4"/>
    <w:rsid w:val="00AF5D65"/>
    <w:rsid w:val="00B03142"/>
    <w:rsid w:val="00B17355"/>
    <w:rsid w:val="00B27084"/>
    <w:rsid w:val="00B27DD4"/>
    <w:rsid w:val="00B768AE"/>
    <w:rsid w:val="00B768B0"/>
    <w:rsid w:val="00B900A0"/>
    <w:rsid w:val="00B90ED6"/>
    <w:rsid w:val="00BA6331"/>
    <w:rsid w:val="00BB2AB8"/>
    <w:rsid w:val="00BB607A"/>
    <w:rsid w:val="00BC092D"/>
    <w:rsid w:val="00BC5206"/>
    <w:rsid w:val="00BC6259"/>
    <w:rsid w:val="00BE2F18"/>
    <w:rsid w:val="00C04834"/>
    <w:rsid w:val="00C05F3B"/>
    <w:rsid w:val="00C112A8"/>
    <w:rsid w:val="00C13774"/>
    <w:rsid w:val="00C26B47"/>
    <w:rsid w:val="00C42F53"/>
    <w:rsid w:val="00C52F93"/>
    <w:rsid w:val="00C54E4D"/>
    <w:rsid w:val="00C56B87"/>
    <w:rsid w:val="00C64620"/>
    <w:rsid w:val="00C70501"/>
    <w:rsid w:val="00C732D3"/>
    <w:rsid w:val="00CA52AD"/>
    <w:rsid w:val="00CA609D"/>
    <w:rsid w:val="00CA7CBE"/>
    <w:rsid w:val="00CB2BA5"/>
    <w:rsid w:val="00CC4B28"/>
    <w:rsid w:val="00CC7142"/>
    <w:rsid w:val="00CD7114"/>
    <w:rsid w:val="00CE509B"/>
    <w:rsid w:val="00D0448B"/>
    <w:rsid w:val="00D2108B"/>
    <w:rsid w:val="00D21DFB"/>
    <w:rsid w:val="00D3140E"/>
    <w:rsid w:val="00D430E5"/>
    <w:rsid w:val="00D51B17"/>
    <w:rsid w:val="00D52BA2"/>
    <w:rsid w:val="00D539EE"/>
    <w:rsid w:val="00D54606"/>
    <w:rsid w:val="00D700D3"/>
    <w:rsid w:val="00D70260"/>
    <w:rsid w:val="00D725E2"/>
    <w:rsid w:val="00D77716"/>
    <w:rsid w:val="00D85539"/>
    <w:rsid w:val="00D90E7E"/>
    <w:rsid w:val="00D91C9A"/>
    <w:rsid w:val="00D947CA"/>
    <w:rsid w:val="00D950C9"/>
    <w:rsid w:val="00D969C5"/>
    <w:rsid w:val="00DA53CD"/>
    <w:rsid w:val="00DB0263"/>
    <w:rsid w:val="00DB5E07"/>
    <w:rsid w:val="00DC1560"/>
    <w:rsid w:val="00DC3B63"/>
    <w:rsid w:val="00DC3DE4"/>
    <w:rsid w:val="00DE2498"/>
    <w:rsid w:val="00DF22D7"/>
    <w:rsid w:val="00E02C0B"/>
    <w:rsid w:val="00E03AC9"/>
    <w:rsid w:val="00E03DD5"/>
    <w:rsid w:val="00E14216"/>
    <w:rsid w:val="00E147CB"/>
    <w:rsid w:val="00E27FEF"/>
    <w:rsid w:val="00E30197"/>
    <w:rsid w:val="00E44155"/>
    <w:rsid w:val="00E62848"/>
    <w:rsid w:val="00E63073"/>
    <w:rsid w:val="00E67768"/>
    <w:rsid w:val="00E70DD3"/>
    <w:rsid w:val="00E73B58"/>
    <w:rsid w:val="00E74DB3"/>
    <w:rsid w:val="00E83F6F"/>
    <w:rsid w:val="00E868EC"/>
    <w:rsid w:val="00E93B8D"/>
    <w:rsid w:val="00EB0701"/>
    <w:rsid w:val="00EB0C35"/>
    <w:rsid w:val="00ED361D"/>
    <w:rsid w:val="00EE2125"/>
    <w:rsid w:val="00EF16CF"/>
    <w:rsid w:val="00EF1CEA"/>
    <w:rsid w:val="00EF743E"/>
    <w:rsid w:val="00F13716"/>
    <w:rsid w:val="00F21695"/>
    <w:rsid w:val="00F23EF5"/>
    <w:rsid w:val="00F24C45"/>
    <w:rsid w:val="00F279E5"/>
    <w:rsid w:val="00F406B5"/>
    <w:rsid w:val="00F42E7E"/>
    <w:rsid w:val="00F47A08"/>
    <w:rsid w:val="00F53215"/>
    <w:rsid w:val="00F552D2"/>
    <w:rsid w:val="00F56070"/>
    <w:rsid w:val="00F62610"/>
    <w:rsid w:val="00F65B85"/>
    <w:rsid w:val="00F9505C"/>
    <w:rsid w:val="00F96371"/>
    <w:rsid w:val="00F968F3"/>
    <w:rsid w:val="00FA0D93"/>
    <w:rsid w:val="00FA100D"/>
    <w:rsid w:val="00FA60F8"/>
    <w:rsid w:val="00FB14C0"/>
    <w:rsid w:val="00FB1FFC"/>
    <w:rsid w:val="00FC65DB"/>
    <w:rsid w:val="00FC68A5"/>
    <w:rsid w:val="00FC698C"/>
    <w:rsid w:val="00FC6E7C"/>
    <w:rsid w:val="00FF5A45"/>
    <w:rsid w:val="00FF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E0EDD9"/>
  <w15:docId w15:val="{BE0F235D-25F2-4A0B-9449-D77E20F2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pPr>
      <w:jc w:val="both"/>
    </w:pPr>
  </w:style>
  <w:style w:type="paragraph" w:styleId="Pavadinimas">
    <w:name w:val="Title"/>
    <w:basedOn w:val="prastasis"/>
    <w:qFormat/>
    <w:pPr>
      <w:jc w:val="center"/>
    </w:pPr>
    <w:rPr>
      <w:b/>
      <w:bCs/>
      <w:caps/>
    </w:rPr>
  </w:style>
  <w:style w:type="paragraph" w:styleId="Debesliotekstas">
    <w:name w:val="Balloon Text"/>
    <w:basedOn w:val="prastasis"/>
    <w:semiHidden/>
    <w:rsid w:val="00FC698C"/>
    <w:rPr>
      <w:rFonts w:ascii="Tahoma" w:hAnsi="Tahoma" w:cs="Tahoma"/>
      <w:sz w:val="16"/>
      <w:szCs w:val="16"/>
    </w:rPr>
  </w:style>
  <w:style w:type="character" w:styleId="Hipersaitas">
    <w:name w:val="Hyperlink"/>
    <w:rsid w:val="00F42E7E"/>
    <w:rPr>
      <w:color w:val="000080"/>
      <w:u w:val="single"/>
    </w:rPr>
  </w:style>
  <w:style w:type="paragraph" w:styleId="Pagrindiniotekstotrauka">
    <w:name w:val="Body Text Indent"/>
    <w:basedOn w:val="prastasis"/>
    <w:rsid w:val="002D6FFE"/>
    <w:pPr>
      <w:spacing w:after="120"/>
      <w:ind w:left="283"/>
    </w:pPr>
  </w:style>
  <w:style w:type="paragraph" w:customStyle="1" w:styleId="Char">
    <w:name w:val="Char"/>
    <w:basedOn w:val="prastasis"/>
    <w:rsid w:val="002D6FF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">
    <w:name w:val="Style"/>
    <w:rsid w:val="00C26B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paragraph" w:styleId="Antrats">
    <w:name w:val="header"/>
    <w:basedOn w:val="prastasis"/>
    <w:link w:val="AntratsDiagrama"/>
    <w:unhideWhenUsed/>
    <w:rsid w:val="00C26B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rsid w:val="00C26B47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nhideWhenUsed/>
    <w:rsid w:val="00C26B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C26B47"/>
    <w:rPr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87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37C42-A43C-41D7-BF88-44266CB6D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1852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>Šiaulių miesto švietimo skyrius</Company>
  <LinksUpToDate>false</LinksUpToDate>
  <CharactersWithSpaces>2904</CharactersWithSpaces>
  <SharedDoc>false</SharedDoc>
  <HLinks>
    <vt:vector size="6" baseType="variant">
      <vt:variant>
        <vt:i4>8323073</vt:i4>
      </vt:variant>
      <vt:variant>
        <vt:i4>0</vt:i4>
      </vt:variant>
      <vt:variant>
        <vt:i4>0</vt:i4>
      </vt:variant>
      <vt:variant>
        <vt:i4>5</vt:i4>
      </vt:variant>
      <vt:variant>
        <vt:lpwstr>mailto:sv.centras@siauliai.lt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creator>Brigita Dubauskaitė</dc:creator>
  <cp:lastModifiedBy>PC31</cp:lastModifiedBy>
  <cp:revision>17</cp:revision>
  <cp:lastPrinted>2021-04-08T13:25:00Z</cp:lastPrinted>
  <dcterms:created xsi:type="dcterms:W3CDTF">2021-04-08T13:45:00Z</dcterms:created>
  <dcterms:modified xsi:type="dcterms:W3CDTF">2021-04-13T15:27:00Z</dcterms:modified>
</cp:coreProperties>
</file>