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27BB" w14:textId="43039267" w:rsidR="00AA1ACA" w:rsidRPr="00D94A92" w:rsidRDefault="003F215E" w:rsidP="007304B9">
      <w:pPr>
        <w:rPr>
          <w:rFonts w:asciiTheme="majorBidi" w:hAnsiTheme="majorBidi" w:cstheme="majorBidi"/>
          <w:b/>
          <w:bCs/>
          <w:sz w:val="24"/>
          <w:szCs w:val="24"/>
        </w:rPr>
      </w:pPr>
      <w:r w:rsidRPr="00D94A92">
        <w:rPr>
          <w:rFonts w:asciiTheme="majorBidi" w:hAnsiTheme="majorBidi" w:cstheme="majorBidi"/>
          <w:b/>
          <w:bCs/>
          <w:sz w:val="24"/>
          <w:szCs w:val="24"/>
        </w:rPr>
        <w:t xml:space="preserve">                          SAUGI APLINKA – SVEIKAS IR SAUGUS VAIKAS</w:t>
      </w:r>
      <w:r w:rsidR="00973B67" w:rsidRPr="00D94A92">
        <w:rPr>
          <w:rFonts w:asciiTheme="majorBidi" w:hAnsiTheme="majorBidi" w:cstheme="majorBidi"/>
          <w:b/>
          <w:bCs/>
          <w:sz w:val="24"/>
          <w:szCs w:val="24"/>
        </w:rPr>
        <w:t xml:space="preserve"> </w:t>
      </w:r>
    </w:p>
    <w:p w14:paraId="25382F84" w14:textId="3B672D1E" w:rsidR="006B148F" w:rsidRPr="00D94A92" w:rsidRDefault="006B148F">
      <w:pPr>
        <w:rPr>
          <w:rFonts w:asciiTheme="majorBidi" w:hAnsiTheme="majorBidi" w:cstheme="majorBidi"/>
          <w:sz w:val="24"/>
          <w:szCs w:val="24"/>
        </w:rPr>
      </w:pPr>
    </w:p>
    <w:p w14:paraId="70169A01" w14:textId="441EAD7B" w:rsidR="006B148F" w:rsidRPr="00D94A92" w:rsidRDefault="006B148F" w:rsidP="00D94A92">
      <w:pPr>
        <w:pStyle w:val="prastasiniatinklio"/>
        <w:spacing w:before="0" w:beforeAutospacing="0" w:after="338" w:afterAutospacing="0"/>
        <w:jc w:val="both"/>
        <w:rPr>
          <w:rFonts w:asciiTheme="majorBidi" w:hAnsiTheme="majorBidi" w:cstheme="majorBidi"/>
          <w:color w:val="000000"/>
        </w:rPr>
      </w:pPr>
      <w:r w:rsidRPr="00D94A92">
        <w:rPr>
          <w:rFonts w:asciiTheme="majorBidi" w:hAnsiTheme="majorBidi" w:cstheme="majorBidi"/>
          <w:color w:val="000000"/>
        </w:rPr>
        <w:t xml:space="preserve">Vaiko saugumas buityje tėvus dažnai jaudina ne taip smarkiai, kaip vaiko saugumas gatvėje ar viešose įstaigose . </w:t>
      </w:r>
      <w:r w:rsidR="00C2195A" w:rsidRPr="00D94A92">
        <w:rPr>
          <w:rFonts w:asciiTheme="majorBidi" w:hAnsiTheme="majorBidi" w:cstheme="majorBidi"/>
          <w:color w:val="000000"/>
        </w:rPr>
        <w:t>Pagal statistiką daugiausia nelaimingų atsitikimų įvyk</w:t>
      </w:r>
      <w:r w:rsidR="005D5F64">
        <w:rPr>
          <w:rFonts w:asciiTheme="majorBidi" w:hAnsiTheme="majorBidi" w:cstheme="majorBidi"/>
          <w:color w:val="000000"/>
        </w:rPr>
        <w:t>s</w:t>
      </w:r>
      <w:r w:rsidR="00C2195A" w:rsidRPr="00D94A92">
        <w:rPr>
          <w:rFonts w:asciiTheme="majorBidi" w:hAnsiTheme="majorBidi" w:cstheme="majorBidi"/>
          <w:color w:val="000000"/>
        </w:rPr>
        <w:t xml:space="preserve">ta  namuose. </w:t>
      </w:r>
      <w:r w:rsidRPr="00D94A92">
        <w:rPr>
          <w:rFonts w:asciiTheme="majorBidi" w:hAnsiTheme="majorBidi" w:cstheme="majorBidi"/>
          <w:color w:val="000000"/>
        </w:rPr>
        <w:t>Pradėti reiktų būtent nuo vaiko saugumo namuose, nuo jo mokymo, elementarių saugumo reikalavimų supratimo.</w:t>
      </w:r>
      <w:r w:rsidR="003F215E" w:rsidRPr="00D94A92">
        <w:rPr>
          <w:rFonts w:asciiTheme="majorBidi" w:hAnsiTheme="majorBidi" w:cstheme="majorBidi"/>
          <w:color w:val="000000"/>
        </w:rPr>
        <w:t xml:space="preserve"> </w:t>
      </w:r>
      <w:r w:rsidRPr="00D94A92">
        <w:rPr>
          <w:rFonts w:asciiTheme="majorBidi" w:hAnsiTheme="majorBidi" w:cstheme="majorBidi"/>
          <w:color w:val="000000"/>
        </w:rPr>
        <w:t xml:space="preserve">Mokyti vaiką saugumo normų reiktų pradėti dar tada, kai vaikas neturi galimybės laisvai judėti, t. y., kai jis vos keleto mėnesių amžiaus ir, atminkite, kad geriausias mokymo metodas yra Jūsų pačių pavyzdys. Neišlįskite pro langus, neįbėkite pro užsidarančias duris į liftą ar viešąjį transportą, buityje atsargiai naudokitės peiliais, virtuvėje visada naudokite </w:t>
      </w:r>
      <w:proofErr w:type="spellStart"/>
      <w:r w:rsidRPr="00D94A92">
        <w:rPr>
          <w:rFonts w:asciiTheme="majorBidi" w:hAnsiTheme="majorBidi" w:cstheme="majorBidi"/>
          <w:color w:val="000000"/>
        </w:rPr>
        <w:t>puodk</w:t>
      </w:r>
      <w:r w:rsidR="00D94A92">
        <w:rPr>
          <w:rFonts w:asciiTheme="majorBidi" w:hAnsiTheme="majorBidi" w:cstheme="majorBidi"/>
          <w:color w:val="000000"/>
        </w:rPr>
        <w:t>ė</w:t>
      </w:r>
      <w:r w:rsidRPr="00D94A92">
        <w:rPr>
          <w:rFonts w:asciiTheme="majorBidi" w:hAnsiTheme="majorBidi" w:cstheme="majorBidi"/>
          <w:color w:val="000000"/>
        </w:rPr>
        <w:t>les</w:t>
      </w:r>
      <w:proofErr w:type="spellEnd"/>
      <w:r w:rsidRPr="00D94A92">
        <w:rPr>
          <w:rFonts w:asciiTheme="majorBidi" w:hAnsiTheme="majorBidi" w:cstheme="majorBidi"/>
          <w:color w:val="000000"/>
        </w:rPr>
        <w:t xml:space="preserve"> ar rankšluosčius, negerkite vaistų vaikų akivaizdoje, tai yra, laikykitės paprasčiausių taisyklių, kurias stengiatės įskiepyti savo vaikui.</w:t>
      </w:r>
      <w:r w:rsidRPr="00D94A92">
        <w:rPr>
          <w:rFonts w:asciiTheme="majorBidi" w:hAnsiTheme="majorBidi" w:cstheme="majorBidi"/>
          <w:b/>
          <w:bCs/>
          <w:color w:val="000000"/>
        </w:rPr>
        <w:t xml:space="preserve"> </w:t>
      </w:r>
      <w:r w:rsidRPr="00D94A92">
        <w:rPr>
          <w:rFonts w:asciiTheme="majorBidi" w:hAnsiTheme="majorBidi" w:cstheme="majorBidi"/>
          <w:color w:val="000000"/>
        </w:rPr>
        <w:t>Buityje vaiko tykantys pavojai, į kuriuos reiktų atkreipti dėmesį:</w:t>
      </w:r>
    </w:p>
    <w:p w14:paraId="2E1EF8A6" w14:textId="77777777" w:rsidR="006B148F" w:rsidRPr="00D94A92" w:rsidRDefault="006B148F" w:rsidP="00973B67">
      <w:pPr>
        <w:numPr>
          <w:ilvl w:val="0"/>
          <w:numId w:val="1"/>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Durys.</w:t>
      </w:r>
    </w:p>
    <w:p w14:paraId="7535BB83" w14:textId="77777777" w:rsidR="006B148F" w:rsidRPr="00D94A92" w:rsidRDefault="006B148F" w:rsidP="00973B67">
      <w:pPr>
        <w:numPr>
          <w:ilvl w:val="0"/>
          <w:numId w:val="1"/>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Langai, orlaidės, balkonai.</w:t>
      </w:r>
    </w:p>
    <w:p w14:paraId="29678E2C" w14:textId="77777777" w:rsidR="006B148F" w:rsidRPr="00D94A92" w:rsidRDefault="006B148F" w:rsidP="00973B67">
      <w:pPr>
        <w:numPr>
          <w:ilvl w:val="0"/>
          <w:numId w:val="1"/>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Aštrūs baldų kampai.</w:t>
      </w:r>
    </w:p>
    <w:p w14:paraId="04C5F1F3" w14:textId="77777777" w:rsidR="006B148F" w:rsidRPr="00D94A92" w:rsidRDefault="006B148F" w:rsidP="00973B67">
      <w:pPr>
        <w:numPr>
          <w:ilvl w:val="0"/>
          <w:numId w:val="1"/>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Aštrūs ir pjaunantys daiktai, elgesys su jais.</w:t>
      </w:r>
    </w:p>
    <w:p w14:paraId="38DFA117" w14:textId="77777777" w:rsidR="006B148F" w:rsidRPr="00D94A92" w:rsidRDefault="006B148F" w:rsidP="00973B67">
      <w:pPr>
        <w:numPr>
          <w:ilvl w:val="0"/>
          <w:numId w:val="1"/>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Vanduo, santechnika.</w:t>
      </w:r>
    </w:p>
    <w:p w14:paraId="3805BF84" w14:textId="7FF3B180" w:rsidR="006B148F" w:rsidRPr="00D94A92" w:rsidRDefault="006B148F" w:rsidP="00973B67">
      <w:pPr>
        <w:numPr>
          <w:ilvl w:val="0"/>
          <w:numId w:val="1"/>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Elektros kištukiniai lizdai, laidai.</w:t>
      </w:r>
    </w:p>
    <w:p w14:paraId="4F90EF36" w14:textId="77777777" w:rsidR="006B148F" w:rsidRPr="00D94A92" w:rsidRDefault="006B148F" w:rsidP="00973B67">
      <w:pPr>
        <w:numPr>
          <w:ilvl w:val="0"/>
          <w:numId w:val="1"/>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Vaistiniai preparatai.</w:t>
      </w:r>
    </w:p>
    <w:p w14:paraId="0635D6AB" w14:textId="77777777" w:rsidR="006B148F" w:rsidRPr="00D94A92" w:rsidRDefault="006B148F" w:rsidP="00973B67">
      <w:pPr>
        <w:numPr>
          <w:ilvl w:val="0"/>
          <w:numId w:val="1"/>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Buitinė chemija.</w:t>
      </w:r>
    </w:p>
    <w:p w14:paraId="18E2310B" w14:textId="294A5480" w:rsidR="006B148F" w:rsidRPr="00D94A92" w:rsidRDefault="006B148F" w:rsidP="00D94A92">
      <w:pPr>
        <w:numPr>
          <w:ilvl w:val="0"/>
          <w:numId w:val="1"/>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Smulkūs daiktai, kuriuos vaikas gali nuryti, įkvėpti.</w:t>
      </w:r>
    </w:p>
    <w:p w14:paraId="460523F6" w14:textId="07DE0A69" w:rsidR="00C2195A" w:rsidRPr="00D94A92" w:rsidRDefault="006B148F" w:rsidP="00D94A92">
      <w:pPr>
        <w:rPr>
          <w:rFonts w:asciiTheme="majorBidi" w:hAnsiTheme="majorBidi" w:cstheme="majorBidi"/>
          <w:sz w:val="24"/>
          <w:szCs w:val="24"/>
        </w:rPr>
      </w:pPr>
      <w:r w:rsidRPr="00D94A92">
        <w:rPr>
          <w:rFonts w:asciiTheme="majorBidi" w:hAnsiTheme="majorBidi" w:cstheme="majorBidi"/>
          <w:sz w:val="24"/>
          <w:szCs w:val="24"/>
          <w:shd w:val="clear" w:color="auto" w:fill="FFFFFF"/>
        </w:rPr>
        <w:t>Durys yra bene pirmasis dalykas, su kuriuo vaikas susiduria pradėjęs šliaužioti. Vaikui pradėjus šliaužioti, tėvai, stengdamiesi apsidrausti, dažniausiai surenka visus smulkius daiktus, laidus, uždengia kištukinius lizdus, ​​tačiau visiškai pamiršta, kad masyvios ir sunkios durys gali ne tik prispausti pirštukus, bet ir traumuoti,  atsitrenkus į mažylį durų varčiai. paaiškinkite vaikui, kad durys ne žaislas, jų negalima naudoti žaidimams. Durims naudokite fiksatorius, stabdiklius, amortizatorius.</w:t>
      </w:r>
    </w:p>
    <w:p w14:paraId="4D02AE7A" w14:textId="7790FE52" w:rsidR="006B148F" w:rsidRPr="00D94A92" w:rsidRDefault="006B148F" w:rsidP="00973B67">
      <w:pPr>
        <w:pStyle w:val="prastasiniatinklio"/>
        <w:spacing w:before="0" w:beforeAutospacing="0" w:after="338" w:afterAutospacing="0"/>
        <w:jc w:val="both"/>
        <w:rPr>
          <w:rFonts w:asciiTheme="majorBidi" w:hAnsiTheme="majorBidi" w:cstheme="majorBidi"/>
          <w:color w:val="000000"/>
        </w:rPr>
      </w:pPr>
      <w:r w:rsidRPr="00D94A92">
        <w:rPr>
          <w:rFonts w:asciiTheme="majorBidi" w:hAnsiTheme="majorBidi" w:cstheme="majorBidi"/>
          <w:color w:val="000000"/>
        </w:rPr>
        <w:t xml:space="preserve"> </w:t>
      </w:r>
      <w:r w:rsidR="00F703C1" w:rsidRPr="00D94A92">
        <w:rPr>
          <w:rFonts w:asciiTheme="majorBidi" w:hAnsiTheme="majorBidi" w:cstheme="majorBidi"/>
          <w:color w:val="000000"/>
        </w:rPr>
        <w:t xml:space="preserve">Smagu </w:t>
      </w:r>
      <w:r w:rsidRPr="00D94A92">
        <w:rPr>
          <w:rFonts w:asciiTheme="majorBidi" w:hAnsiTheme="majorBidi" w:cstheme="majorBidi"/>
          <w:color w:val="000000"/>
        </w:rPr>
        <w:t>stebėti supantį pasaulį pro langą</w:t>
      </w:r>
      <w:r w:rsidR="00F703C1" w:rsidRPr="00D94A92">
        <w:rPr>
          <w:rFonts w:asciiTheme="majorBidi" w:hAnsiTheme="majorBidi" w:cstheme="majorBidi"/>
          <w:color w:val="000000"/>
        </w:rPr>
        <w:t xml:space="preserve">, </w:t>
      </w:r>
      <w:r w:rsidRPr="00D94A92">
        <w:rPr>
          <w:rFonts w:asciiTheme="majorBidi" w:hAnsiTheme="majorBidi" w:cstheme="majorBidi"/>
          <w:color w:val="000000"/>
        </w:rPr>
        <w:t>bet čia slepiasi  begalė pavojų.  Pirmiausiai įsitikinkite, kad vaikas savarankiškai negali patekti ant palangės. Jeigu vaikui esant ankstyvo amžiaus</w:t>
      </w:r>
      <w:r w:rsidR="007304B9" w:rsidRPr="00D94A92">
        <w:rPr>
          <w:rFonts w:asciiTheme="majorBidi" w:hAnsiTheme="majorBidi" w:cstheme="majorBidi"/>
          <w:color w:val="000000"/>
        </w:rPr>
        <w:t>(kūdikis)</w:t>
      </w:r>
      <w:r w:rsidRPr="00D94A92">
        <w:rPr>
          <w:rFonts w:asciiTheme="majorBidi" w:hAnsiTheme="majorBidi" w:cstheme="majorBidi"/>
          <w:color w:val="000000"/>
        </w:rPr>
        <w:t xml:space="preserve"> tai padaryti nesunku, tai tuomet, kai paaugęs vaikas sugeba pats pastumti kėdę arba taburetę ir ant jos užlipti – apsaugoti vaiką nuo paminėtų pavojų praktiškai neįmanoma.</w:t>
      </w:r>
      <w:r w:rsidR="00C2195A" w:rsidRPr="00D94A92">
        <w:rPr>
          <w:rFonts w:asciiTheme="majorBidi" w:hAnsiTheme="majorBidi" w:cstheme="majorBidi"/>
          <w:color w:val="000000"/>
        </w:rPr>
        <w:t xml:space="preserve">  </w:t>
      </w:r>
      <w:r w:rsidRPr="00D94A92">
        <w:rPr>
          <w:rFonts w:asciiTheme="majorBidi" w:hAnsiTheme="majorBidi" w:cstheme="majorBidi"/>
          <w:color w:val="000000"/>
        </w:rPr>
        <w:t>Šiuolaikinės langų sistemos, siekiant vaikų saugumo, gali būti aprūpintos:</w:t>
      </w:r>
    </w:p>
    <w:p w14:paraId="7AEC511D" w14:textId="77777777" w:rsidR="006B148F" w:rsidRPr="00D94A92" w:rsidRDefault="006B148F" w:rsidP="00973B67">
      <w:pPr>
        <w:numPr>
          <w:ilvl w:val="0"/>
          <w:numId w:val="2"/>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Specialiais vaikiškais langų užraktais, kurių neįmanoma atidaryti be rakto.</w:t>
      </w:r>
    </w:p>
    <w:p w14:paraId="56F0BAB9" w14:textId="77777777" w:rsidR="006B148F" w:rsidRPr="00D94A92" w:rsidRDefault="006B148F" w:rsidP="00973B67">
      <w:pPr>
        <w:numPr>
          <w:ilvl w:val="0"/>
          <w:numId w:val="2"/>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Rankena su raktais.</w:t>
      </w:r>
    </w:p>
    <w:p w14:paraId="6C382857" w14:textId="77777777" w:rsidR="006B148F" w:rsidRPr="00D94A92" w:rsidRDefault="006B148F" w:rsidP="00973B67">
      <w:pPr>
        <w:numPr>
          <w:ilvl w:val="0"/>
          <w:numId w:val="2"/>
        </w:numPr>
        <w:spacing w:before="100" w:beforeAutospacing="1" w:after="45" w:line="240" w:lineRule="auto"/>
        <w:ind w:left="1020"/>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Nuimamais plyšinio vėdinimo elementais.</w:t>
      </w:r>
    </w:p>
    <w:p w14:paraId="41708957" w14:textId="77777777" w:rsidR="006B148F" w:rsidRPr="00D94A92" w:rsidRDefault="006B148F" w:rsidP="00973B67">
      <w:pPr>
        <w:spacing w:after="338" w:line="240" w:lineRule="auto"/>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Stiklo tvirtumas vaidina svarbų vaidmenį, todėl įsitikinkite, kad stiklai yra pakankamai tvirti. Atminkite, kad tinklelis nuo uodų nėra saugumo garantas, o, priešingai, sukuria iliuzinį patikimos atramos įspūdį ir jau ne kartą tapo tragedijos priežastimi.</w:t>
      </w:r>
    </w:p>
    <w:p w14:paraId="64EA916A" w14:textId="6AC6678D" w:rsidR="006B148F" w:rsidRPr="00D94A92" w:rsidRDefault="00F703C1" w:rsidP="00D94A92">
      <w:pPr>
        <w:spacing w:after="338" w:line="240" w:lineRule="auto"/>
        <w:jc w:val="both"/>
        <w:rPr>
          <w:rFonts w:asciiTheme="majorBidi" w:eastAsia="Times New Roman" w:hAnsiTheme="majorBidi" w:cstheme="majorBidi"/>
          <w:color w:val="000000"/>
          <w:sz w:val="24"/>
          <w:szCs w:val="24"/>
          <w:lang w:eastAsia="lt-LT"/>
        </w:rPr>
      </w:pPr>
      <w:r w:rsidRPr="00D94A92">
        <w:rPr>
          <w:rFonts w:asciiTheme="majorBidi" w:eastAsia="Times New Roman" w:hAnsiTheme="majorBidi" w:cstheme="majorBidi"/>
          <w:color w:val="000000"/>
          <w:sz w:val="24"/>
          <w:szCs w:val="24"/>
          <w:lang w:eastAsia="lt-LT"/>
        </w:rPr>
        <w:t>Aštrūs daiktai -</w:t>
      </w:r>
      <w:r w:rsidR="006B148F" w:rsidRPr="00D94A92">
        <w:rPr>
          <w:rFonts w:asciiTheme="majorBidi" w:hAnsiTheme="majorBidi" w:cstheme="majorBidi"/>
          <w:color w:val="000000"/>
          <w:sz w:val="24"/>
          <w:szCs w:val="24"/>
        </w:rPr>
        <w:t xml:space="preserve"> peiliai, žirklės, peiliukai ir adatos turėtų būti sudėti vaikams nepasiekiamose vietose.</w:t>
      </w:r>
      <w:r w:rsidRPr="00D94A92">
        <w:rPr>
          <w:rFonts w:asciiTheme="majorBidi" w:hAnsiTheme="majorBidi" w:cstheme="majorBidi"/>
          <w:color w:val="000000"/>
          <w:sz w:val="24"/>
          <w:szCs w:val="24"/>
        </w:rPr>
        <w:t xml:space="preserve"> N</w:t>
      </w:r>
      <w:r w:rsidR="006B148F" w:rsidRPr="00D94A92">
        <w:rPr>
          <w:rFonts w:asciiTheme="majorBidi" w:hAnsiTheme="majorBidi" w:cstheme="majorBidi"/>
          <w:color w:val="000000"/>
          <w:sz w:val="24"/>
          <w:szCs w:val="24"/>
        </w:rPr>
        <w:t>ereiktų jais gąsdinti vaikų, o tiesiog paaiškinti elgesio taisykles. Išmokykite vaiką teisingai naudotis žirklėmis, iš pradžių – saugiomis</w:t>
      </w:r>
      <w:r w:rsidR="007304B9" w:rsidRPr="00D94A92">
        <w:rPr>
          <w:rFonts w:asciiTheme="majorBidi" w:hAnsiTheme="majorBidi" w:cstheme="majorBidi"/>
          <w:color w:val="000000"/>
          <w:sz w:val="24"/>
          <w:szCs w:val="24"/>
        </w:rPr>
        <w:t>,</w:t>
      </w:r>
      <w:r w:rsidR="006B148F" w:rsidRPr="00D94A92">
        <w:rPr>
          <w:rFonts w:asciiTheme="majorBidi" w:hAnsiTheme="majorBidi" w:cstheme="majorBidi"/>
          <w:color w:val="000000"/>
          <w:sz w:val="24"/>
          <w:szCs w:val="24"/>
        </w:rPr>
        <w:t xml:space="preserve"> vaikiškomis. Leiskite jam padėti </w:t>
      </w:r>
      <w:r w:rsidR="007304B9" w:rsidRPr="00D94A92">
        <w:rPr>
          <w:rFonts w:asciiTheme="majorBidi" w:hAnsiTheme="majorBidi" w:cstheme="majorBidi"/>
          <w:color w:val="000000"/>
          <w:sz w:val="24"/>
          <w:szCs w:val="24"/>
        </w:rPr>
        <w:t>j</w:t>
      </w:r>
      <w:r w:rsidR="006B148F" w:rsidRPr="00D94A92">
        <w:rPr>
          <w:rFonts w:asciiTheme="majorBidi" w:hAnsiTheme="majorBidi" w:cstheme="majorBidi"/>
          <w:color w:val="000000"/>
          <w:sz w:val="24"/>
          <w:szCs w:val="24"/>
        </w:rPr>
        <w:t xml:space="preserve">ums </w:t>
      </w:r>
      <w:r w:rsidR="006B148F" w:rsidRPr="00D94A92">
        <w:rPr>
          <w:rFonts w:asciiTheme="majorBidi" w:hAnsiTheme="majorBidi" w:cstheme="majorBidi"/>
          <w:color w:val="000000"/>
          <w:sz w:val="24"/>
          <w:szCs w:val="24"/>
        </w:rPr>
        <w:lastRenderedPageBreak/>
        <w:t xml:space="preserve">virtuvėje, naudojant plastikinius peilius, kurie lengvai perpjauna vaisius ar virtas daržoves.  </w:t>
      </w:r>
      <w:r w:rsidRPr="00D94A92">
        <w:rPr>
          <w:rFonts w:asciiTheme="majorBidi" w:hAnsiTheme="majorBidi" w:cstheme="majorBidi"/>
          <w:color w:val="000000"/>
          <w:sz w:val="24"/>
          <w:szCs w:val="24"/>
        </w:rPr>
        <w:t>S</w:t>
      </w:r>
      <w:r w:rsidR="006B148F" w:rsidRPr="00D94A92">
        <w:rPr>
          <w:rFonts w:asciiTheme="majorBidi" w:hAnsiTheme="majorBidi" w:cstheme="majorBidi"/>
          <w:color w:val="000000"/>
          <w:sz w:val="24"/>
          <w:szCs w:val="24"/>
        </w:rPr>
        <w:t xml:space="preserve">lėpdami panašius daiktus, tik paskatinsite </w:t>
      </w:r>
      <w:r w:rsidRPr="00D94A92">
        <w:rPr>
          <w:rFonts w:asciiTheme="majorBidi" w:hAnsiTheme="majorBidi" w:cstheme="majorBidi"/>
          <w:color w:val="000000"/>
          <w:sz w:val="24"/>
          <w:szCs w:val="24"/>
        </w:rPr>
        <w:t>vaiko</w:t>
      </w:r>
      <w:r w:rsidR="006B148F" w:rsidRPr="00D94A92">
        <w:rPr>
          <w:rFonts w:asciiTheme="majorBidi" w:hAnsiTheme="majorBidi" w:cstheme="majorBidi"/>
          <w:color w:val="000000"/>
          <w:sz w:val="24"/>
          <w:szCs w:val="24"/>
        </w:rPr>
        <w:t xml:space="preserve"> susidomėjimą. </w:t>
      </w:r>
    </w:p>
    <w:p w14:paraId="101F871D" w14:textId="098F6432" w:rsidR="006B148F" w:rsidRPr="00D94A92" w:rsidRDefault="006B148F" w:rsidP="00D94A92">
      <w:pPr>
        <w:pStyle w:val="prastasiniatinklio"/>
        <w:spacing w:before="0" w:beforeAutospacing="0" w:after="338" w:afterAutospacing="0"/>
        <w:jc w:val="both"/>
        <w:rPr>
          <w:rStyle w:val="Grietas"/>
          <w:rFonts w:asciiTheme="majorBidi" w:hAnsiTheme="majorBidi" w:cstheme="majorBidi"/>
          <w:b w:val="0"/>
          <w:bCs w:val="0"/>
          <w:color w:val="000000"/>
        </w:rPr>
      </w:pPr>
      <w:r w:rsidRPr="00D94A92">
        <w:rPr>
          <w:rFonts w:asciiTheme="majorBidi" w:hAnsiTheme="majorBidi" w:cstheme="majorBidi"/>
          <w:color w:val="000000"/>
        </w:rPr>
        <w:t>Maudydami vaiką laikykitės saugumo technikos, nepalikite vaiko vieno vonioje, net jei jums atrodo, kad vandens lygis nekelia grėsmės arba, jeigu vaikas sėdi specialioje kėdutėje. Maudymo metu aprūpinkite vaiką būtinais saugiais žaislais, iš jo regėjimo lauko pašalinkite visus „suaugusiųjų“ prausimosi reikmenis, kuriuos jis gali išpilti, išgerti. Vonioje esantys paviršiai taip pat turėtų saugūs, patikimi ir neslidūs. Vonios užuolaidos turi būti patikimai pritvirtintos arba, vaiką maudant, užuolaidas tiesiog nuimkite. Naudokite blokatorius voniai, unitazo dangčio fiksatorius, patikimai uždarykite vonios ir tualeto duris.</w:t>
      </w:r>
    </w:p>
    <w:p w14:paraId="23F34C65" w14:textId="2B77EEA6" w:rsidR="006B148F" w:rsidRPr="00D94A92" w:rsidRDefault="006B148F" w:rsidP="00973B67">
      <w:pPr>
        <w:pStyle w:val="prastasiniatinklio"/>
        <w:spacing w:before="0" w:beforeAutospacing="0" w:after="338" w:afterAutospacing="0"/>
        <w:jc w:val="both"/>
        <w:rPr>
          <w:rFonts w:asciiTheme="majorBidi" w:hAnsiTheme="majorBidi" w:cstheme="majorBidi"/>
          <w:color w:val="000000"/>
        </w:rPr>
      </w:pPr>
      <w:r w:rsidRPr="00D94A92">
        <w:rPr>
          <w:rFonts w:asciiTheme="majorBidi" w:hAnsiTheme="majorBidi" w:cstheme="majorBidi"/>
          <w:color w:val="000000"/>
        </w:rPr>
        <w:t xml:space="preserve">Kištukinių lizdų apsaugų naudojimas – tai būtinas minimumas saugumo užtikrinimui namuose, kuriuose yra mažas vaikas. Be šių apsaugų egzistuoja apsauginės dėžutės arba penalai kištukiniams lizdams, apsauginiai penalai, kuriuose galima paslėpti laidus ir </w:t>
      </w:r>
      <w:proofErr w:type="spellStart"/>
      <w:r w:rsidRPr="00D94A92">
        <w:rPr>
          <w:rFonts w:asciiTheme="majorBidi" w:hAnsiTheme="majorBidi" w:cstheme="majorBidi"/>
          <w:color w:val="000000"/>
        </w:rPr>
        <w:t>ilgintuvus</w:t>
      </w:r>
      <w:proofErr w:type="spellEnd"/>
      <w:r w:rsidRPr="00D94A92">
        <w:rPr>
          <w:rFonts w:asciiTheme="majorBidi" w:hAnsiTheme="majorBidi" w:cstheme="majorBidi"/>
          <w:color w:val="000000"/>
        </w:rPr>
        <w:t>, taip pat apsauginiai antgaliai ant pačių laidų, jeigu jų paslėpti neįmanoma. Tačiau pirmiausiai patys tėvai privalo paaiškinti, kad žaisti su kištukiniais lizdais ir laidais pavojinga.</w:t>
      </w:r>
    </w:p>
    <w:p w14:paraId="0E775291" w14:textId="2EA3247C" w:rsidR="006B148F" w:rsidRPr="00D94A92" w:rsidRDefault="003F215E" w:rsidP="00973B67">
      <w:pPr>
        <w:jc w:val="both"/>
        <w:rPr>
          <w:rFonts w:asciiTheme="majorBidi" w:hAnsiTheme="majorBidi" w:cstheme="majorBidi"/>
          <w:color w:val="000000"/>
          <w:sz w:val="24"/>
          <w:szCs w:val="24"/>
          <w:shd w:val="clear" w:color="auto" w:fill="FFFFFF"/>
        </w:rPr>
      </w:pPr>
      <w:r w:rsidRPr="00D94A92">
        <w:rPr>
          <w:rFonts w:asciiTheme="majorBidi" w:hAnsiTheme="majorBidi" w:cstheme="majorBidi"/>
          <w:color w:val="000000"/>
          <w:sz w:val="24"/>
          <w:szCs w:val="24"/>
          <w:shd w:val="clear" w:color="auto" w:fill="FFFFFF"/>
        </w:rPr>
        <w:t>Vaistus</w:t>
      </w:r>
      <w:r w:rsidR="006B148F" w:rsidRPr="00D94A92">
        <w:rPr>
          <w:rFonts w:asciiTheme="majorBidi" w:hAnsiTheme="majorBidi" w:cstheme="majorBidi"/>
          <w:color w:val="000000"/>
          <w:sz w:val="24"/>
          <w:szCs w:val="24"/>
          <w:shd w:val="clear" w:color="auto" w:fill="FFFFFF"/>
        </w:rPr>
        <w:t xml:space="preserve"> būtina laikyti už</w:t>
      </w:r>
      <w:r w:rsidRPr="00D94A92">
        <w:rPr>
          <w:rFonts w:asciiTheme="majorBidi" w:hAnsiTheme="majorBidi" w:cstheme="majorBidi"/>
          <w:color w:val="000000"/>
          <w:sz w:val="24"/>
          <w:szCs w:val="24"/>
          <w:shd w:val="clear" w:color="auto" w:fill="FFFFFF"/>
        </w:rPr>
        <w:t>darose</w:t>
      </w:r>
      <w:r w:rsidR="006B148F" w:rsidRPr="00D94A92">
        <w:rPr>
          <w:rFonts w:asciiTheme="majorBidi" w:hAnsiTheme="majorBidi" w:cstheme="majorBidi"/>
          <w:color w:val="000000"/>
          <w:sz w:val="24"/>
          <w:szCs w:val="24"/>
          <w:shd w:val="clear" w:color="auto" w:fill="FFFFFF"/>
        </w:rPr>
        <w:t xml:space="preserve"> talpose, vaikams nepasiekiamoje vietoje. Tablečių nevadinkite saldainiais, o vaistinių emulsijų – sirupu, visus vaikams skirtus vaistus laikykite originaliose pakuotėse ir neišmeskite instrukcijų, griežtai laikykitės dozavimo ir rekomendacijų. </w:t>
      </w:r>
    </w:p>
    <w:p w14:paraId="0A27EDD2" w14:textId="77777777" w:rsidR="00D94A92" w:rsidRPr="00D94A92" w:rsidRDefault="00C2195A" w:rsidP="00D94A92">
      <w:pPr>
        <w:pStyle w:val="prastasiniatinklio"/>
        <w:spacing w:before="0" w:beforeAutospacing="0" w:after="338" w:afterAutospacing="0"/>
        <w:jc w:val="both"/>
        <w:rPr>
          <w:rFonts w:asciiTheme="majorBidi" w:hAnsiTheme="majorBidi" w:cstheme="majorBidi"/>
          <w:b/>
          <w:bCs/>
          <w:color w:val="000000"/>
        </w:rPr>
      </w:pPr>
      <w:r w:rsidRPr="00D94A92">
        <w:rPr>
          <w:rFonts w:asciiTheme="majorBidi" w:hAnsiTheme="majorBidi" w:cstheme="majorBidi"/>
          <w:b/>
          <w:bCs/>
          <w:color w:val="000000"/>
        </w:rPr>
        <w:t xml:space="preserve"> </w:t>
      </w:r>
      <w:r w:rsidRPr="00D94A92">
        <w:rPr>
          <w:rFonts w:asciiTheme="majorBidi" w:hAnsiTheme="majorBidi" w:cstheme="majorBidi"/>
          <w:color w:val="000000"/>
        </w:rPr>
        <w:t>Didžiausi pagalbininkai</w:t>
      </w:r>
      <w:r w:rsidR="006B148F" w:rsidRPr="00D94A92">
        <w:rPr>
          <w:rFonts w:asciiTheme="majorBidi" w:hAnsiTheme="majorBidi" w:cstheme="majorBidi"/>
          <w:color w:val="000000"/>
        </w:rPr>
        <w:t xml:space="preserve">, leidžiantys  lengvai ir greitai valyti, dezinfekuoti ir plauti gali būti realiai pavojingi vaikui. </w:t>
      </w:r>
      <w:r w:rsidRPr="00D94A92">
        <w:rPr>
          <w:rFonts w:asciiTheme="majorBidi" w:hAnsiTheme="majorBidi" w:cstheme="majorBidi"/>
          <w:color w:val="000000"/>
        </w:rPr>
        <w:t xml:space="preserve">Paprastai </w:t>
      </w:r>
      <w:r w:rsidR="006B148F" w:rsidRPr="00D94A92">
        <w:rPr>
          <w:rFonts w:asciiTheme="majorBidi" w:hAnsiTheme="majorBidi" w:cstheme="majorBidi"/>
          <w:color w:val="000000"/>
        </w:rPr>
        <w:t xml:space="preserve"> ploviklių pakuotės būtų ryškios, o jose esantis skystis  kvapnus, todėl ant bet kurios pakuotės rasite rekomendacijas laikyti priemonę vaikams nepasiekiamoje vietoje. Jeigu negalite buitinės chemijos patalpinti į pakabinamas dėžes, tuomet saugiai joms paslėpti naudokite užraktus ir fiksatorius.</w:t>
      </w:r>
      <w:r w:rsidR="003F215E" w:rsidRPr="00D94A92">
        <w:rPr>
          <w:rFonts w:asciiTheme="majorBidi" w:hAnsiTheme="majorBidi" w:cstheme="majorBidi"/>
          <w:b/>
          <w:bCs/>
          <w:color w:val="000000"/>
        </w:rPr>
        <w:t xml:space="preserve"> </w:t>
      </w:r>
    </w:p>
    <w:p w14:paraId="78019692" w14:textId="3B496802" w:rsidR="007304B9" w:rsidRPr="00D94A92" w:rsidRDefault="006B148F" w:rsidP="00D94A92">
      <w:pPr>
        <w:pStyle w:val="prastasiniatinklio"/>
        <w:spacing w:before="0" w:beforeAutospacing="0" w:after="338" w:afterAutospacing="0"/>
        <w:jc w:val="both"/>
        <w:rPr>
          <w:rFonts w:asciiTheme="majorBidi" w:hAnsiTheme="majorBidi" w:cstheme="majorBidi"/>
          <w:b/>
          <w:bCs/>
          <w:color w:val="000000"/>
        </w:rPr>
      </w:pPr>
      <w:r w:rsidRPr="00D94A92">
        <w:rPr>
          <w:rFonts w:asciiTheme="majorBidi" w:hAnsiTheme="majorBidi" w:cstheme="majorBidi"/>
          <w:color w:val="000000"/>
        </w:rPr>
        <w:t>Labai dažna problema gali tapti smulkūs daiktai, kuriuos vaikai praryja arba įkvepia. Ko gero, tai dažniausia kreipimosi į vaikų chirurgą priežastis. Ypač pavojingos baterijos (jos gali oksiduotis, chemiškai reaguoti su skrandžio sultimis), magnetai, aštrūs daiktai. Norėdami šio pavojaus išvengti, smulkius daiktus visada laikykite vaikams nepasiekiamoje vietoje. Pirkite žaislus, atsižvelgdami į vaiko amžių ir gamintojų rekomendacijas.</w:t>
      </w:r>
      <w:r w:rsidR="003F215E" w:rsidRPr="00D94A92">
        <w:rPr>
          <w:rFonts w:asciiTheme="majorBidi" w:hAnsiTheme="majorBidi" w:cstheme="majorBidi"/>
          <w:color w:val="000000"/>
        </w:rPr>
        <w:t xml:space="preserve"> </w:t>
      </w:r>
      <w:r w:rsidRPr="00D94A92">
        <w:rPr>
          <w:rFonts w:asciiTheme="majorBidi" w:hAnsiTheme="majorBidi" w:cstheme="majorBidi"/>
          <w:color w:val="000000"/>
        </w:rPr>
        <w:t xml:space="preserve">Nepalikite vaikų be priežiūros, </w:t>
      </w:r>
      <w:r w:rsidR="00973B67" w:rsidRPr="00D94A92">
        <w:rPr>
          <w:rFonts w:asciiTheme="majorBidi" w:hAnsiTheme="majorBidi" w:cstheme="majorBidi"/>
          <w:color w:val="000000"/>
        </w:rPr>
        <w:t>nepalikite su vyresniais broliais ar sesėmis. Nepilnametis vaikas negali prisiimti atsakomybės už kitą vaiką. Jis nors trumpam  gali nukreipti dėmesį kitur. Ir gali atsitikti nelaimė. U</w:t>
      </w:r>
      <w:r w:rsidRPr="00D94A92">
        <w:rPr>
          <w:rFonts w:asciiTheme="majorBidi" w:hAnsiTheme="majorBidi" w:cstheme="majorBidi"/>
          <w:color w:val="000000"/>
        </w:rPr>
        <w:t>žtikrinkite jų laisvalaikį saugiais jų amžiui tinkamais žaislais, mokykite pagrindinių saugumo taisyklių ir galite būti tikri, kad padarėte viską, kas įmanoma jūsų vaiko saugumui buityje.</w:t>
      </w:r>
      <w:r w:rsidR="00973B67" w:rsidRPr="00D94A92">
        <w:rPr>
          <w:rFonts w:asciiTheme="majorBidi" w:hAnsiTheme="majorBidi" w:cstheme="majorBidi"/>
          <w:color w:val="000000"/>
        </w:rPr>
        <w:t xml:space="preserve"> </w:t>
      </w:r>
    </w:p>
    <w:p w14:paraId="5E2FBBBD" w14:textId="36D70327" w:rsidR="007304B9" w:rsidRPr="00D94A92" w:rsidRDefault="007304B9" w:rsidP="007304B9">
      <w:pPr>
        <w:pStyle w:val="prastasiniatinklio"/>
        <w:spacing w:before="0" w:beforeAutospacing="0" w:after="338" w:afterAutospacing="0"/>
        <w:jc w:val="both"/>
        <w:rPr>
          <w:rFonts w:asciiTheme="majorBidi" w:hAnsiTheme="majorBidi" w:cstheme="majorBidi"/>
          <w:color w:val="000000"/>
        </w:rPr>
      </w:pPr>
      <w:r w:rsidRPr="00D94A92">
        <w:rPr>
          <w:rFonts w:asciiTheme="majorBidi" w:hAnsiTheme="majorBidi" w:cstheme="majorBidi"/>
          <w:color w:val="000000"/>
        </w:rPr>
        <w:t xml:space="preserve">                                                             </w:t>
      </w:r>
      <w:r w:rsidR="007F6901" w:rsidRPr="00D94A92">
        <w:rPr>
          <w:rFonts w:asciiTheme="majorBidi" w:hAnsiTheme="majorBidi" w:cstheme="majorBidi"/>
          <w:color w:val="000000"/>
        </w:rPr>
        <w:t>V</w:t>
      </w:r>
      <w:r w:rsidRPr="00D94A92">
        <w:rPr>
          <w:rFonts w:asciiTheme="majorBidi" w:hAnsiTheme="majorBidi" w:cstheme="majorBidi"/>
          <w:color w:val="000000"/>
        </w:rPr>
        <w:t xml:space="preserve">isuomenės sveikatos specialistė </w:t>
      </w:r>
    </w:p>
    <w:p w14:paraId="43E45132" w14:textId="0A06C1AC" w:rsidR="006B148F" w:rsidRPr="00D94A92" w:rsidRDefault="007304B9" w:rsidP="00973B67">
      <w:pPr>
        <w:pStyle w:val="prastasiniatinklio"/>
        <w:spacing w:before="0" w:beforeAutospacing="0" w:after="338" w:afterAutospacing="0"/>
        <w:jc w:val="both"/>
        <w:rPr>
          <w:rFonts w:asciiTheme="majorBidi" w:hAnsiTheme="majorBidi" w:cstheme="majorBidi"/>
          <w:color w:val="000000"/>
        </w:rPr>
      </w:pPr>
      <w:r w:rsidRPr="00D94A92">
        <w:rPr>
          <w:rFonts w:asciiTheme="majorBidi" w:hAnsiTheme="majorBidi" w:cstheme="majorBidi"/>
          <w:color w:val="000000"/>
        </w:rPr>
        <w:t xml:space="preserve">                                                                 </w:t>
      </w:r>
      <w:r w:rsidR="007F6901" w:rsidRPr="00D94A92">
        <w:rPr>
          <w:rFonts w:asciiTheme="majorBidi" w:hAnsiTheme="majorBidi" w:cstheme="majorBidi"/>
          <w:color w:val="000000"/>
        </w:rPr>
        <w:t xml:space="preserve">Jadvyga </w:t>
      </w:r>
      <w:proofErr w:type="spellStart"/>
      <w:r w:rsidR="007F6901" w:rsidRPr="00D94A92">
        <w:rPr>
          <w:rFonts w:asciiTheme="majorBidi" w:hAnsiTheme="majorBidi" w:cstheme="majorBidi"/>
          <w:color w:val="000000"/>
        </w:rPr>
        <w:t>Grubliauskienė</w:t>
      </w:r>
      <w:proofErr w:type="spellEnd"/>
    </w:p>
    <w:p w14:paraId="4DEB800D" w14:textId="77777777" w:rsidR="006B148F" w:rsidRPr="00D94A92" w:rsidRDefault="006B148F" w:rsidP="00973B67">
      <w:pPr>
        <w:jc w:val="both"/>
        <w:rPr>
          <w:rFonts w:asciiTheme="majorBidi" w:hAnsiTheme="majorBidi" w:cstheme="majorBidi"/>
          <w:sz w:val="24"/>
          <w:szCs w:val="24"/>
        </w:rPr>
      </w:pPr>
    </w:p>
    <w:sectPr w:rsidR="006B148F" w:rsidRPr="00D94A9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1BD6"/>
    <w:multiLevelType w:val="multilevel"/>
    <w:tmpl w:val="0DB4F9E8"/>
    <w:lvl w:ilvl="0">
      <w:start w:val="1"/>
      <w:numFmt w:val="bullet"/>
      <w:lvlText w:val=""/>
      <w:lvlJc w:val="left"/>
      <w:pPr>
        <w:tabs>
          <w:tab w:val="num" w:pos="8865"/>
        </w:tabs>
        <w:ind w:left="8865"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E3156B"/>
    <w:multiLevelType w:val="multilevel"/>
    <w:tmpl w:val="D698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2863792">
    <w:abstractNumId w:val="1"/>
  </w:num>
  <w:num w:numId="2" w16cid:durableId="8593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8F"/>
    <w:rsid w:val="003F215E"/>
    <w:rsid w:val="005D5F64"/>
    <w:rsid w:val="006B148F"/>
    <w:rsid w:val="007304B9"/>
    <w:rsid w:val="007F6901"/>
    <w:rsid w:val="00973B67"/>
    <w:rsid w:val="00AA1ACA"/>
    <w:rsid w:val="00C2195A"/>
    <w:rsid w:val="00D936BD"/>
    <w:rsid w:val="00D94A92"/>
    <w:rsid w:val="00E8641E"/>
    <w:rsid w:val="00F703C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E8B6"/>
  <w15:chartTrackingRefBased/>
  <w15:docId w15:val="{E8A0C529-63AD-43DA-9B71-D4EEB2B2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B14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B1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473722">
      <w:bodyDiv w:val="1"/>
      <w:marLeft w:val="0"/>
      <w:marRight w:val="0"/>
      <w:marTop w:val="0"/>
      <w:marBottom w:val="0"/>
      <w:divBdr>
        <w:top w:val="none" w:sz="0" w:space="0" w:color="auto"/>
        <w:left w:val="none" w:sz="0" w:space="0" w:color="auto"/>
        <w:bottom w:val="none" w:sz="0" w:space="0" w:color="auto"/>
        <w:right w:val="none" w:sz="0" w:space="0" w:color="auto"/>
      </w:divBdr>
    </w:div>
    <w:div w:id="754059434">
      <w:bodyDiv w:val="1"/>
      <w:marLeft w:val="0"/>
      <w:marRight w:val="0"/>
      <w:marTop w:val="0"/>
      <w:marBottom w:val="0"/>
      <w:divBdr>
        <w:top w:val="none" w:sz="0" w:space="0" w:color="auto"/>
        <w:left w:val="none" w:sz="0" w:space="0" w:color="auto"/>
        <w:bottom w:val="none" w:sz="0" w:space="0" w:color="auto"/>
        <w:right w:val="none" w:sz="0" w:space="0" w:color="auto"/>
      </w:divBdr>
    </w:div>
    <w:div w:id="812260395">
      <w:bodyDiv w:val="1"/>
      <w:marLeft w:val="0"/>
      <w:marRight w:val="0"/>
      <w:marTop w:val="0"/>
      <w:marBottom w:val="0"/>
      <w:divBdr>
        <w:top w:val="none" w:sz="0" w:space="0" w:color="auto"/>
        <w:left w:val="none" w:sz="0" w:space="0" w:color="auto"/>
        <w:bottom w:val="none" w:sz="0" w:space="0" w:color="auto"/>
        <w:right w:val="none" w:sz="0" w:space="0" w:color="auto"/>
      </w:divBdr>
    </w:div>
    <w:div w:id="1040591915">
      <w:bodyDiv w:val="1"/>
      <w:marLeft w:val="0"/>
      <w:marRight w:val="0"/>
      <w:marTop w:val="0"/>
      <w:marBottom w:val="0"/>
      <w:divBdr>
        <w:top w:val="none" w:sz="0" w:space="0" w:color="auto"/>
        <w:left w:val="none" w:sz="0" w:space="0" w:color="auto"/>
        <w:bottom w:val="none" w:sz="0" w:space="0" w:color="auto"/>
        <w:right w:val="none" w:sz="0" w:space="0" w:color="auto"/>
      </w:divBdr>
    </w:div>
    <w:div w:id="1303802764">
      <w:bodyDiv w:val="1"/>
      <w:marLeft w:val="0"/>
      <w:marRight w:val="0"/>
      <w:marTop w:val="0"/>
      <w:marBottom w:val="0"/>
      <w:divBdr>
        <w:top w:val="none" w:sz="0" w:space="0" w:color="auto"/>
        <w:left w:val="none" w:sz="0" w:space="0" w:color="auto"/>
        <w:bottom w:val="none" w:sz="0" w:space="0" w:color="auto"/>
        <w:right w:val="none" w:sz="0" w:space="0" w:color="auto"/>
      </w:divBdr>
    </w:div>
    <w:div w:id="1845898809">
      <w:bodyDiv w:val="1"/>
      <w:marLeft w:val="0"/>
      <w:marRight w:val="0"/>
      <w:marTop w:val="0"/>
      <w:marBottom w:val="0"/>
      <w:divBdr>
        <w:top w:val="none" w:sz="0" w:space="0" w:color="auto"/>
        <w:left w:val="none" w:sz="0" w:space="0" w:color="auto"/>
        <w:bottom w:val="none" w:sz="0" w:space="0" w:color="auto"/>
        <w:right w:val="none" w:sz="0" w:space="0" w:color="auto"/>
      </w:divBdr>
    </w:div>
    <w:div w:id="2038922356">
      <w:bodyDiv w:val="1"/>
      <w:marLeft w:val="0"/>
      <w:marRight w:val="0"/>
      <w:marTop w:val="0"/>
      <w:marBottom w:val="0"/>
      <w:divBdr>
        <w:top w:val="none" w:sz="0" w:space="0" w:color="auto"/>
        <w:left w:val="none" w:sz="0" w:space="0" w:color="auto"/>
        <w:bottom w:val="none" w:sz="0" w:space="0" w:color="auto"/>
        <w:right w:val="none" w:sz="0" w:space="0" w:color="auto"/>
      </w:divBdr>
    </w:div>
    <w:div w:id="2040475294">
      <w:bodyDiv w:val="1"/>
      <w:marLeft w:val="0"/>
      <w:marRight w:val="0"/>
      <w:marTop w:val="0"/>
      <w:marBottom w:val="0"/>
      <w:divBdr>
        <w:top w:val="none" w:sz="0" w:space="0" w:color="auto"/>
        <w:left w:val="none" w:sz="0" w:space="0" w:color="auto"/>
        <w:bottom w:val="none" w:sz="0" w:space="0" w:color="auto"/>
        <w:right w:val="none" w:sz="0" w:space="0" w:color="auto"/>
      </w:divBdr>
    </w:div>
    <w:div w:id="20948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3692</Words>
  <Characters>2105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Jadvyga Grubliauskiene</cp:lastModifiedBy>
  <cp:revision>5</cp:revision>
  <cp:lastPrinted>2021-11-09T09:46:00Z</cp:lastPrinted>
  <dcterms:created xsi:type="dcterms:W3CDTF">2022-02-24T07:29:00Z</dcterms:created>
  <dcterms:modified xsi:type="dcterms:W3CDTF">2022-09-05T06:04:00Z</dcterms:modified>
</cp:coreProperties>
</file>